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13"/>
        <w:tblW w:w="9209" w:type="dxa"/>
        <w:tblLook w:val="04A0" w:firstRow="1" w:lastRow="0" w:firstColumn="1" w:lastColumn="0" w:noHBand="0" w:noVBand="1"/>
      </w:tblPr>
      <w:tblGrid>
        <w:gridCol w:w="3686"/>
        <w:gridCol w:w="2830"/>
        <w:gridCol w:w="2693"/>
      </w:tblGrid>
      <w:tr w:rsidR="00E41C8B" w:rsidRPr="00E41C8B" w:rsidTr="00E41C8B">
        <w:trPr>
          <w:trHeight w:val="454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F2643A" w:rsidRPr="00E41C8B" w:rsidRDefault="0051087D" w:rsidP="00E41C8B">
            <w:pPr>
              <w:adjustRightInd w:val="0"/>
              <w:snapToGrid w:val="0"/>
              <w:spacing w:line="260" w:lineRule="atLeast"/>
              <w:jc w:val="both"/>
              <w:rPr>
                <w:rFonts w:ascii="Century Gothic" w:hAnsi="Century Gothic" w:cs="Calibri Light"/>
                <w:b/>
                <w:color w:val="000000"/>
                <w:sz w:val="28"/>
                <w:szCs w:val="22"/>
              </w:rPr>
            </w:pPr>
            <w:r>
              <w:rPr>
                <w:rFonts w:ascii="Century Gothic" w:hAnsi="Century Gothic" w:cs="Calibri"/>
                <w:caps/>
                <w:color w:val="000000"/>
                <w:sz w:val="56"/>
                <w:szCs w:val="22"/>
                <w:highlight w:val="white"/>
              </w:rPr>
              <w:t>Brighton Girls</w:t>
            </w:r>
            <w:r w:rsidR="00F2643A" w:rsidRPr="00E41C8B">
              <w:rPr>
                <w:rFonts w:ascii="Century Gothic" w:hAnsi="Century Gothic" w:cs="Calibri"/>
                <w:caps/>
                <w:color w:val="000000"/>
                <w:sz w:val="56"/>
                <w:szCs w:val="22"/>
                <w:highlight w:val="white"/>
              </w:rPr>
              <w:t xml:space="preserve"> </w:t>
            </w:r>
            <w:r w:rsidR="00F2643A" w:rsidRPr="00E41C8B">
              <w:rPr>
                <w:rFonts w:ascii="Century Gothic" w:hAnsi="Century Gothic" w:cs="Calibri"/>
                <w:caps/>
                <w:color w:val="000000"/>
                <w:sz w:val="56"/>
                <w:szCs w:val="22"/>
              </w:rPr>
              <w:t>policy</w:t>
            </w:r>
          </w:p>
        </w:tc>
      </w:tr>
      <w:tr w:rsidR="00E41C8B" w:rsidRPr="00E41C8B" w:rsidTr="00E41C8B">
        <w:trPr>
          <w:trHeight w:val="7815"/>
        </w:trPr>
        <w:tc>
          <w:tcPr>
            <w:tcW w:w="9209" w:type="dxa"/>
            <w:gridSpan w:val="3"/>
            <w:shd w:val="clear" w:color="auto" w:fill="auto"/>
          </w:tcPr>
          <w:p w:rsidR="00F2643A" w:rsidRPr="00E41C8B" w:rsidRDefault="00F2643A" w:rsidP="00E41C8B">
            <w:pPr>
              <w:jc w:val="both"/>
              <w:rPr>
                <w:rFonts w:ascii="Century Gothic" w:hAnsi="Century Gothic" w:cs="Calibri"/>
                <w:b/>
                <w:color w:val="808080"/>
                <w:sz w:val="32"/>
                <w:szCs w:val="22"/>
              </w:rPr>
            </w:pPr>
            <w:r w:rsidRPr="00E41C8B">
              <w:rPr>
                <w:rFonts w:ascii="Century Gothic" w:hAnsi="Century Gothic" w:cs="Calibri"/>
                <w:b/>
                <w:color w:val="808080"/>
                <w:sz w:val="32"/>
                <w:szCs w:val="22"/>
              </w:rPr>
              <w:t xml:space="preserve">HEALTHY EATING </w:t>
            </w:r>
          </w:p>
          <w:p w:rsidR="00F2643A" w:rsidRPr="00E41C8B" w:rsidRDefault="00F2643A" w:rsidP="00E41C8B">
            <w:pPr>
              <w:jc w:val="both"/>
              <w:rPr>
                <w:rFonts w:ascii="Century Gothic" w:hAnsi="Century Gothic" w:cs="Calibri"/>
                <w:b/>
                <w:color w:val="000000"/>
                <w:sz w:val="28"/>
                <w:szCs w:val="22"/>
              </w:rPr>
            </w:pPr>
          </w:p>
          <w:p w:rsidR="00F2643A" w:rsidRPr="00E41C8B" w:rsidRDefault="00F2643A" w:rsidP="00E41C8B">
            <w:pPr>
              <w:jc w:val="both"/>
              <w:rPr>
                <w:rFonts w:ascii="Century Gothic" w:hAnsi="Century Gothic" w:cs="Calibri"/>
                <w:b/>
                <w:color w:val="000000"/>
                <w:sz w:val="28"/>
                <w:szCs w:val="22"/>
              </w:rPr>
            </w:pPr>
          </w:p>
          <w:p w:rsidR="00F2643A" w:rsidRPr="00E41C8B" w:rsidRDefault="00F2643A" w:rsidP="00E41C8B">
            <w:pPr>
              <w:jc w:val="both"/>
              <w:rPr>
                <w:rFonts w:ascii="Century Gothic" w:hAnsi="Century Gothic" w:cs="Calibri"/>
                <w:b/>
                <w:color w:val="000000"/>
                <w:sz w:val="28"/>
                <w:szCs w:val="22"/>
              </w:rPr>
            </w:pPr>
          </w:p>
          <w:p w:rsidR="00F2643A" w:rsidRPr="00E41C8B" w:rsidRDefault="00F2643A" w:rsidP="00E41C8B">
            <w:pPr>
              <w:jc w:val="both"/>
              <w:rPr>
                <w:rFonts w:ascii="Century Gothic" w:hAnsi="Century Gothic" w:cs="Calibri"/>
                <w:b/>
                <w:color w:val="000000"/>
                <w:sz w:val="28"/>
                <w:szCs w:val="22"/>
              </w:rPr>
            </w:pPr>
          </w:p>
          <w:p w:rsidR="00F2643A" w:rsidRPr="00E41C8B" w:rsidRDefault="00F2643A" w:rsidP="00E41C8B">
            <w:pPr>
              <w:jc w:val="both"/>
              <w:rPr>
                <w:rFonts w:ascii="Century Gothic" w:hAnsi="Century Gothic" w:cs="Calibri"/>
                <w:b/>
                <w:color w:val="000000"/>
                <w:sz w:val="28"/>
                <w:szCs w:val="22"/>
              </w:rPr>
            </w:pPr>
          </w:p>
          <w:p w:rsidR="00F2643A" w:rsidRPr="00E41C8B" w:rsidRDefault="00F2643A" w:rsidP="00E41C8B">
            <w:pPr>
              <w:jc w:val="both"/>
              <w:rPr>
                <w:rFonts w:ascii="Century Gothic" w:hAnsi="Century Gothic" w:cs="Calibri"/>
                <w:b/>
                <w:color w:val="000000"/>
                <w:sz w:val="28"/>
                <w:szCs w:val="22"/>
              </w:rPr>
            </w:pPr>
          </w:p>
          <w:p w:rsidR="00F2643A" w:rsidRPr="00E41C8B" w:rsidRDefault="00F2643A" w:rsidP="00E41C8B">
            <w:pPr>
              <w:jc w:val="both"/>
              <w:rPr>
                <w:rFonts w:ascii="Century Gothic" w:hAnsi="Century Gothic" w:cs="Calibri"/>
                <w:b/>
                <w:color w:val="000000"/>
                <w:sz w:val="28"/>
                <w:szCs w:val="22"/>
              </w:rPr>
            </w:pPr>
          </w:p>
          <w:p w:rsidR="00F2643A" w:rsidRPr="00E41C8B" w:rsidRDefault="00F2643A" w:rsidP="00E41C8B">
            <w:pPr>
              <w:jc w:val="both"/>
              <w:rPr>
                <w:rFonts w:ascii="Century Gothic" w:hAnsi="Century Gothic" w:cs="Calibri Light"/>
                <w:b/>
                <w:color w:val="000000"/>
                <w:sz w:val="28"/>
                <w:szCs w:val="22"/>
              </w:rPr>
            </w:pPr>
          </w:p>
        </w:tc>
      </w:tr>
      <w:tr w:rsidR="00E41C8B" w:rsidRPr="00E41C8B" w:rsidTr="00E41C8B">
        <w:trPr>
          <w:trHeight w:val="454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F2643A" w:rsidRPr="00E41C8B" w:rsidRDefault="00F2643A" w:rsidP="00E41C8B">
            <w:pPr>
              <w:jc w:val="both"/>
              <w:rPr>
                <w:rFonts w:ascii="Century Gothic" w:hAnsi="Century Gothic" w:cs="Calibri Light"/>
                <w:b/>
                <w:color w:val="000000"/>
                <w:szCs w:val="22"/>
              </w:rPr>
            </w:pPr>
            <w:r w:rsidRPr="00E41C8B">
              <w:rPr>
                <w:rFonts w:ascii="Century Gothic" w:hAnsi="Century Gothic" w:cs="Calibri Light"/>
                <w:b/>
                <w:color w:val="000000"/>
                <w:szCs w:val="22"/>
              </w:rPr>
              <w:t xml:space="preserve">Document Control </w:t>
            </w:r>
          </w:p>
        </w:tc>
      </w:tr>
      <w:tr w:rsidR="00E41C8B" w:rsidRPr="00E41C8B" w:rsidTr="00E41C8B">
        <w:trPr>
          <w:trHeight w:val="390"/>
        </w:trPr>
        <w:tc>
          <w:tcPr>
            <w:tcW w:w="6516" w:type="dxa"/>
            <w:gridSpan w:val="2"/>
            <w:shd w:val="clear" w:color="auto" w:fill="auto"/>
            <w:vAlign w:val="bottom"/>
          </w:tcPr>
          <w:p w:rsidR="00F2643A" w:rsidRPr="00E41C8B" w:rsidRDefault="00F2643A" w:rsidP="00E41C8B">
            <w:pPr>
              <w:jc w:val="both"/>
              <w:rPr>
                <w:rFonts w:ascii="Century Gothic" w:hAnsi="Century Gothic" w:cs="Calibri Light"/>
                <w:b/>
                <w:color w:val="000000"/>
                <w:szCs w:val="22"/>
              </w:rPr>
            </w:pPr>
            <w:r w:rsidRPr="00E41C8B">
              <w:rPr>
                <w:rFonts w:ascii="Century Gothic" w:hAnsi="Century Gothic" w:cs="Calibri Light"/>
                <w:b/>
                <w:color w:val="000000"/>
                <w:szCs w:val="22"/>
              </w:rPr>
              <w:t>Document Owner &amp; Contact Person 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2643A" w:rsidRPr="00E41C8B" w:rsidRDefault="00F2643A" w:rsidP="00E41C8B">
            <w:pPr>
              <w:jc w:val="both"/>
              <w:rPr>
                <w:rFonts w:ascii="Century Gothic" w:hAnsi="Century Gothic" w:cs="Calibri Light"/>
                <w:b/>
                <w:color w:val="000000"/>
                <w:szCs w:val="22"/>
              </w:rPr>
            </w:pPr>
            <w:r w:rsidRPr="00E41C8B">
              <w:rPr>
                <w:rFonts w:ascii="Century Gothic" w:hAnsi="Century Gothic" w:cs="Calibri Light"/>
                <w:b/>
                <w:color w:val="000000"/>
                <w:szCs w:val="22"/>
              </w:rPr>
              <w:t xml:space="preserve">Valid as of: </w:t>
            </w:r>
          </w:p>
        </w:tc>
      </w:tr>
      <w:tr w:rsidR="00E41C8B" w:rsidRPr="00E41C8B" w:rsidTr="00E41C8B">
        <w:trPr>
          <w:trHeight w:val="552"/>
        </w:trPr>
        <w:tc>
          <w:tcPr>
            <w:tcW w:w="6516" w:type="dxa"/>
            <w:gridSpan w:val="2"/>
            <w:shd w:val="clear" w:color="auto" w:fill="auto"/>
          </w:tcPr>
          <w:p w:rsidR="00F2643A" w:rsidRPr="00E41C8B" w:rsidRDefault="00F2643A" w:rsidP="00E41C8B">
            <w:pPr>
              <w:jc w:val="both"/>
              <w:rPr>
                <w:rFonts w:ascii="Century Gothic" w:hAnsi="Century Gothic" w:cs="Calibri Light"/>
                <w:color w:val="000000"/>
                <w:szCs w:val="22"/>
              </w:rPr>
            </w:pPr>
            <w:r w:rsidRPr="00E41C8B">
              <w:rPr>
                <w:rFonts w:ascii="Century Gothic" w:hAnsi="Century Gothic" w:cs="Calibri Light"/>
                <w:color w:val="000000"/>
                <w:szCs w:val="22"/>
              </w:rPr>
              <w:t xml:space="preserve">Wendy Fox </w:t>
            </w:r>
          </w:p>
          <w:p w:rsidR="00F2643A" w:rsidRPr="00E41C8B" w:rsidRDefault="00F2643A" w:rsidP="00E41C8B">
            <w:pPr>
              <w:jc w:val="both"/>
              <w:rPr>
                <w:rFonts w:ascii="Century Gothic" w:hAnsi="Century Gothic" w:cs="Calibri Light"/>
                <w:b/>
                <w:color w:val="000000"/>
                <w:szCs w:val="22"/>
              </w:rPr>
            </w:pPr>
            <w:r w:rsidRPr="00E41C8B">
              <w:rPr>
                <w:rFonts w:ascii="Century Gothic" w:hAnsi="Century Gothic" w:cs="Calibri Light"/>
                <w:color w:val="000000"/>
                <w:szCs w:val="22"/>
              </w:rPr>
              <w:t>Deputy Head Pastoral</w:t>
            </w:r>
            <w:r w:rsidRPr="00E41C8B">
              <w:rPr>
                <w:rFonts w:ascii="Century Gothic" w:hAnsi="Century Gothic" w:cs="Calibri Light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2643A" w:rsidRPr="00E41C8B" w:rsidRDefault="00535834" w:rsidP="00E41C8B">
            <w:pPr>
              <w:jc w:val="both"/>
              <w:rPr>
                <w:rFonts w:ascii="Century Gothic" w:hAnsi="Century Gothic" w:cs="Calibri Light"/>
                <w:color w:val="000000"/>
                <w:szCs w:val="22"/>
              </w:rPr>
            </w:pPr>
            <w:r>
              <w:rPr>
                <w:rFonts w:ascii="Century Gothic" w:hAnsi="Century Gothic" w:cs="Calibri Light"/>
                <w:color w:val="000000"/>
                <w:szCs w:val="22"/>
              </w:rPr>
              <w:t>September 2020</w:t>
            </w:r>
            <w:r w:rsidR="00F2643A" w:rsidRPr="00E41C8B">
              <w:rPr>
                <w:rFonts w:ascii="Century Gothic" w:hAnsi="Century Gothic" w:cs="Calibri Light"/>
                <w:color w:val="000000"/>
                <w:szCs w:val="22"/>
              </w:rPr>
              <w:t xml:space="preserve"> </w:t>
            </w:r>
          </w:p>
        </w:tc>
      </w:tr>
      <w:tr w:rsidR="00E41C8B" w:rsidRPr="00E41C8B" w:rsidTr="00E41C8B">
        <w:trPr>
          <w:trHeight w:val="418"/>
        </w:trPr>
        <w:tc>
          <w:tcPr>
            <w:tcW w:w="3686" w:type="dxa"/>
            <w:shd w:val="clear" w:color="auto" w:fill="auto"/>
            <w:vAlign w:val="bottom"/>
          </w:tcPr>
          <w:p w:rsidR="00F2643A" w:rsidRPr="00E41C8B" w:rsidRDefault="00F2643A" w:rsidP="00E41C8B">
            <w:pPr>
              <w:jc w:val="both"/>
              <w:rPr>
                <w:rFonts w:ascii="Century Gothic" w:hAnsi="Century Gothic" w:cs="Calibri Light"/>
                <w:b/>
                <w:color w:val="000000"/>
                <w:szCs w:val="22"/>
              </w:rPr>
            </w:pPr>
            <w:r w:rsidRPr="00E41C8B">
              <w:rPr>
                <w:rFonts w:ascii="Century Gothic" w:hAnsi="Century Gothic" w:cs="Calibri Light"/>
                <w:b/>
                <w:color w:val="000000"/>
                <w:szCs w:val="22"/>
              </w:rPr>
              <w:t>School:</w:t>
            </w:r>
          </w:p>
        </w:tc>
        <w:tc>
          <w:tcPr>
            <w:tcW w:w="2830" w:type="dxa"/>
            <w:shd w:val="clear" w:color="auto" w:fill="auto"/>
            <w:vAlign w:val="bottom"/>
          </w:tcPr>
          <w:p w:rsidR="00F2643A" w:rsidRPr="00E41C8B" w:rsidRDefault="00F2643A" w:rsidP="00E41C8B">
            <w:pPr>
              <w:jc w:val="both"/>
              <w:rPr>
                <w:rFonts w:ascii="Century Gothic" w:hAnsi="Century Gothic" w:cs="Calibri Light"/>
                <w:b/>
                <w:color w:val="000000"/>
                <w:szCs w:val="22"/>
              </w:rPr>
            </w:pPr>
            <w:r w:rsidRPr="00E41C8B">
              <w:rPr>
                <w:rFonts w:ascii="Century Gothic" w:hAnsi="Century Gothic" w:cs="Calibri Light"/>
                <w:b/>
                <w:color w:val="000000"/>
                <w:szCs w:val="22"/>
              </w:rPr>
              <w:t>Version: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2643A" w:rsidRPr="00E41C8B" w:rsidRDefault="00F2643A" w:rsidP="00E41C8B">
            <w:pPr>
              <w:jc w:val="both"/>
              <w:rPr>
                <w:rFonts w:ascii="Century Gothic" w:hAnsi="Century Gothic" w:cs="Calibri Light"/>
                <w:b/>
                <w:color w:val="000000"/>
                <w:szCs w:val="22"/>
              </w:rPr>
            </w:pPr>
            <w:r w:rsidRPr="00E41C8B">
              <w:rPr>
                <w:rFonts w:ascii="Century Gothic" w:hAnsi="Century Gothic" w:cs="Calibri Light"/>
                <w:b/>
                <w:color w:val="000000"/>
                <w:szCs w:val="22"/>
              </w:rPr>
              <w:t>Last Review:</w:t>
            </w:r>
          </w:p>
        </w:tc>
      </w:tr>
      <w:tr w:rsidR="00E41C8B" w:rsidRPr="00E41C8B" w:rsidTr="00E41C8B">
        <w:trPr>
          <w:trHeight w:val="408"/>
        </w:trPr>
        <w:tc>
          <w:tcPr>
            <w:tcW w:w="3686" w:type="dxa"/>
            <w:shd w:val="clear" w:color="auto" w:fill="auto"/>
          </w:tcPr>
          <w:p w:rsidR="00F2643A" w:rsidRPr="00E41C8B" w:rsidRDefault="00DC0FE9" w:rsidP="00E41C8B">
            <w:pPr>
              <w:jc w:val="both"/>
              <w:rPr>
                <w:rFonts w:ascii="Century Gothic" w:hAnsi="Century Gothic" w:cs="Calibri Light"/>
                <w:b/>
                <w:color w:val="000000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Cs w:val="22"/>
              </w:rPr>
              <w:t>Brighton Girls</w:t>
            </w:r>
          </w:p>
        </w:tc>
        <w:tc>
          <w:tcPr>
            <w:tcW w:w="2830" w:type="dxa"/>
            <w:shd w:val="clear" w:color="auto" w:fill="auto"/>
          </w:tcPr>
          <w:p w:rsidR="00F2643A" w:rsidRPr="00E41C8B" w:rsidRDefault="00F2643A" w:rsidP="00E41C8B">
            <w:pPr>
              <w:jc w:val="both"/>
              <w:rPr>
                <w:rFonts w:ascii="Century Gothic" w:hAnsi="Century Gothic" w:cs="Calibri Light"/>
                <w:color w:val="000000"/>
                <w:szCs w:val="22"/>
              </w:rPr>
            </w:pPr>
            <w:r w:rsidRPr="00E41C8B">
              <w:rPr>
                <w:rFonts w:ascii="Century Gothic" w:hAnsi="Century Gothic" w:cs="Calibri Light"/>
                <w:color w:val="000000"/>
                <w:szCs w:val="22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F2643A" w:rsidRPr="00E41C8B" w:rsidRDefault="00535834" w:rsidP="00E41C8B">
            <w:pPr>
              <w:jc w:val="both"/>
              <w:rPr>
                <w:rFonts w:ascii="Century Gothic" w:hAnsi="Century Gothic" w:cs="Calibri Light"/>
                <w:color w:val="000000"/>
                <w:szCs w:val="22"/>
              </w:rPr>
            </w:pPr>
            <w:r>
              <w:rPr>
                <w:rFonts w:ascii="Century Gothic" w:hAnsi="Century Gothic" w:cs="Calibri Light"/>
                <w:color w:val="000000"/>
                <w:szCs w:val="22"/>
              </w:rPr>
              <w:t>June 2020</w:t>
            </w:r>
          </w:p>
        </w:tc>
      </w:tr>
    </w:tbl>
    <w:p w:rsidR="00F2643A" w:rsidRPr="00F2643A" w:rsidRDefault="00F2643A" w:rsidP="00F2643A">
      <w:pPr>
        <w:jc w:val="both"/>
        <w:rPr>
          <w:rFonts w:ascii="Century Gothic" w:hAnsi="Century Gothic" w:cs="Arial"/>
          <w:b/>
          <w:bCs/>
          <w:color w:val="000000"/>
          <w:sz w:val="28"/>
          <w:szCs w:val="28"/>
          <w:u w:val="single"/>
        </w:rPr>
      </w:pPr>
    </w:p>
    <w:p w:rsidR="00F2643A" w:rsidRPr="00F2643A" w:rsidRDefault="00F2643A" w:rsidP="00F2643A">
      <w:pPr>
        <w:jc w:val="both"/>
        <w:rPr>
          <w:rFonts w:ascii="Century Gothic" w:hAnsi="Century Gothic" w:cs="Arial"/>
          <w:b/>
          <w:bCs/>
          <w:color w:val="000000"/>
          <w:sz w:val="28"/>
          <w:szCs w:val="28"/>
          <w:u w:val="single"/>
        </w:rPr>
      </w:pPr>
    </w:p>
    <w:p w:rsidR="00F2643A" w:rsidRPr="00F2643A" w:rsidRDefault="00F2643A" w:rsidP="00F2643A">
      <w:pPr>
        <w:jc w:val="both"/>
        <w:rPr>
          <w:rFonts w:ascii="Century Gothic" w:hAnsi="Century Gothic" w:cs="Arial"/>
          <w:b/>
          <w:bCs/>
          <w:color w:val="000000"/>
          <w:sz w:val="28"/>
          <w:szCs w:val="28"/>
          <w:u w:val="single"/>
        </w:rPr>
      </w:pPr>
    </w:p>
    <w:p w:rsidR="00F2643A" w:rsidRPr="00F2643A" w:rsidRDefault="00F2643A" w:rsidP="00F2643A">
      <w:pPr>
        <w:jc w:val="both"/>
        <w:rPr>
          <w:rFonts w:ascii="Century Gothic" w:hAnsi="Century Gothic" w:cs="Arial"/>
          <w:b/>
          <w:bCs/>
          <w:color w:val="000000"/>
          <w:sz w:val="28"/>
          <w:szCs w:val="28"/>
          <w:u w:val="single"/>
        </w:rPr>
      </w:pPr>
    </w:p>
    <w:p w:rsidR="00F2643A" w:rsidRPr="00F2643A" w:rsidRDefault="00F2643A" w:rsidP="00F2643A">
      <w:pPr>
        <w:jc w:val="both"/>
        <w:rPr>
          <w:rFonts w:ascii="Century Gothic" w:hAnsi="Century Gothic" w:cs="Arial"/>
          <w:b/>
          <w:bCs/>
          <w:color w:val="000000"/>
          <w:sz w:val="28"/>
          <w:szCs w:val="28"/>
          <w:u w:val="single"/>
        </w:rPr>
      </w:pPr>
    </w:p>
    <w:p w:rsidR="00F2643A" w:rsidRPr="00F2643A" w:rsidRDefault="00F2643A" w:rsidP="00F2643A">
      <w:pPr>
        <w:jc w:val="both"/>
        <w:rPr>
          <w:rFonts w:ascii="Century Gothic" w:hAnsi="Century Gothic" w:cs="Arial"/>
          <w:b/>
          <w:bCs/>
          <w:color w:val="000000"/>
          <w:sz w:val="28"/>
          <w:szCs w:val="28"/>
          <w:u w:val="single"/>
        </w:rPr>
      </w:pPr>
    </w:p>
    <w:p w:rsidR="00F2643A" w:rsidRPr="00F2643A" w:rsidRDefault="00F2643A" w:rsidP="00F2643A">
      <w:pPr>
        <w:jc w:val="both"/>
        <w:rPr>
          <w:rFonts w:ascii="Century Gothic" w:hAnsi="Century Gothic" w:cs="Arial"/>
          <w:b/>
          <w:bCs/>
          <w:color w:val="000000"/>
          <w:sz w:val="28"/>
          <w:szCs w:val="28"/>
          <w:u w:val="single"/>
        </w:rPr>
      </w:pPr>
    </w:p>
    <w:p w:rsidR="00F2643A" w:rsidRDefault="00F2643A" w:rsidP="00F2643A">
      <w:pPr>
        <w:pStyle w:val="TOCHeading"/>
        <w:rPr>
          <w:rFonts w:ascii="Century Gothic" w:hAnsi="Century Gothic"/>
          <w:color w:val="000000"/>
          <w:sz w:val="36"/>
          <w:szCs w:val="22"/>
        </w:rPr>
      </w:pPr>
      <w:r w:rsidRPr="00E41C8B">
        <w:rPr>
          <w:rFonts w:ascii="Century Gothic" w:hAnsi="Century Gothic"/>
          <w:color w:val="000000"/>
          <w:sz w:val="36"/>
          <w:szCs w:val="22"/>
        </w:rPr>
        <w:lastRenderedPageBreak/>
        <w:t>TABLE OF CONTENTS</w:t>
      </w:r>
    </w:p>
    <w:p w:rsidR="005C3FCE" w:rsidRPr="005C3FCE" w:rsidRDefault="005C3FCE" w:rsidP="005C3FCE">
      <w:pPr>
        <w:rPr>
          <w:lang w:val="en-US" w:eastAsia="en-US"/>
        </w:rPr>
      </w:pPr>
    </w:p>
    <w:p w:rsidR="00F2643A" w:rsidRPr="005A09AD" w:rsidRDefault="00F2643A" w:rsidP="00F2643A">
      <w:pPr>
        <w:rPr>
          <w:lang w:val="en-US"/>
        </w:rPr>
      </w:pPr>
    </w:p>
    <w:p w:rsidR="005C3FCE" w:rsidRPr="00E63400" w:rsidRDefault="00F2643A" w:rsidP="005C3FCE">
      <w:pPr>
        <w:pStyle w:val="TOC1"/>
        <w:spacing w:line="480" w:lineRule="auto"/>
        <w:rPr>
          <w:rFonts w:ascii="Century Gothic" w:hAnsi="Century Gothic"/>
          <w:noProof/>
          <w:szCs w:val="22"/>
          <w:lang w:eastAsia="en-GB"/>
        </w:rPr>
      </w:pPr>
      <w:r w:rsidRPr="005C3FCE">
        <w:rPr>
          <w:rFonts w:ascii="Century Gothic" w:hAnsi="Century Gothic"/>
        </w:rPr>
        <w:fldChar w:fldCharType="begin"/>
      </w:r>
      <w:r w:rsidRPr="005C3FCE">
        <w:rPr>
          <w:rFonts w:ascii="Century Gothic" w:hAnsi="Century Gothic"/>
        </w:rPr>
        <w:instrText xml:space="preserve"> TOC \o "1-3" \h \z \u </w:instrText>
      </w:r>
      <w:r w:rsidRPr="005C3FCE">
        <w:rPr>
          <w:rFonts w:ascii="Century Gothic" w:hAnsi="Century Gothic"/>
        </w:rPr>
        <w:fldChar w:fldCharType="separate"/>
      </w:r>
      <w:hyperlink w:anchor="_Toc496876981" w:history="1"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1.</w:t>
        </w:r>
        <w:r w:rsidR="005C3FCE" w:rsidRPr="00E63400">
          <w:rPr>
            <w:rFonts w:ascii="Century Gothic" w:hAnsi="Century Gothic"/>
            <w:noProof/>
            <w:szCs w:val="22"/>
            <w:lang w:eastAsia="en-GB"/>
          </w:rPr>
          <w:tab/>
        </w:r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PURPOSE &amp; APPLICABILITY</w:t>
        </w:r>
        <w:r w:rsidR="005C3FCE" w:rsidRPr="005C3FCE">
          <w:rPr>
            <w:rFonts w:ascii="Century Gothic" w:hAnsi="Century Gothic"/>
            <w:noProof/>
            <w:webHidden/>
          </w:rPr>
          <w:tab/>
        </w:r>
        <w:r w:rsidR="005C3FCE" w:rsidRPr="005C3FCE">
          <w:rPr>
            <w:rFonts w:ascii="Century Gothic" w:hAnsi="Century Gothic"/>
            <w:noProof/>
            <w:webHidden/>
          </w:rPr>
          <w:fldChar w:fldCharType="begin"/>
        </w:r>
        <w:r w:rsidR="005C3FCE" w:rsidRPr="005C3FCE">
          <w:rPr>
            <w:rFonts w:ascii="Century Gothic" w:hAnsi="Century Gothic"/>
            <w:noProof/>
            <w:webHidden/>
          </w:rPr>
          <w:instrText xml:space="preserve"> PAGEREF _Toc496876981 \h </w:instrText>
        </w:r>
        <w:r w:rsidR="005C3FCE" w:rsidRPr="005C3FCE">
          <w:rPr>
            <w:rFonts w:ascii="Century Gothic" w:hAnsi="Century Gothic"/>
            <w:noProof/>
            <w:webHidden/>
          </w:rPr>
        </w:r>
        <w:r w:rsidR="005C3FCE" w:rsidRPr="005C3FCE">
          <w:rPr>
            <w:rFonts w:ascii="Century Gothic" w:hAnsi="Century Gothic"/>
            <w:noProof/>
            <w:webHidden/>
          </w:rPr>
          <w:fldChar w:fldCharType="separate"/>
        </w:r>
        <w:r w:rsidR="00F54C54">
          <w:rPr>
            <w:rFonts w:ascii="Century Gothic" w:hAnsi="Century Gothic"/>
            <w:noProof/>
            <w:webHidden/>
          </w:rPr>
          <w:t>2</w:t>
        </w:r>
        <w:r w:rsidR="005C3FCE" w:rsidRPr="005C3FCE">
          <w:rPr>
            <w:rFonts w:ascii="Century Gothic" w:hAnsi="Century Gothic"/>
            <w:noProof/>
            <w:webHidden/>
          </w:rPr>
          <w:fldChar w:fldCharType="end"/>
        </w:r>
      </w:hyperlink>
    </w:p>
    <w:p w:rsidR="005C3FCE" w:rsidRPr="00E63400" w:rsidRDefault="00535834" w:rsidP="005C3FCE">
      <w:pPr>
        <w:pStyle w:val="TOC1"/>
        <w:spacing w:line="480" w:lineRule="auto"/>
        <w:rPr>
          <w:rFonts w:ascii="Century Gothic" w:hAnsi="Century Gothic"/>
          <w:noProof/>
          <w:szCs w:val="22"/>
          <w:lang w:eastAsia="en-GB"/>
        </w:rPr>
      </w:pPr>
      <w:hyperlink w:anchor="_Toc496876982" w:history="1"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2.</w:t>
        </w:r>
        <w:r w:rsidR="005C3FCE" w:rsidRPr="00E63400">
          <w:rPr>
            <w:rFonts w:ascii="Century Gothic" w:hAnsi="Century Gothic"/>
            <w:noProof/>
            <w:szCs w:val="22"/>
            <w:lang w:eastAsia="en-GB"/>
          </w:rPr>
          <w:tab/>
        </w:r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LIST OF ABBREVIATIONS &amp; MEANINGS</w:t>
        </w:r>
        <w:r w:rsidR="005C3FCE" w:rsidRPr="005C3FCE">
          <w:rPr>
            <w:rFonts w:ascii="Century Gothic" w:hAnsi="Century Gothic"/>
            <w:noProof/>
            <w:webHidden/>
          </w:rPr>
          <w:tab/>
        </w:r>
        <w:r w:rsidR="005C3FCE" w:rsidRPr="005C3FCE">
          <w:rPr>
            <w:rFonts w:ascii="Century Gothic" w:hAnsi="Century Gothic"/>
            <w:noProof/>
            <w:webHidden/>
          </w:rPr>
          <w:fldChar w:fldCharType="begin"/>
        </w:r>
        <w:r w:rsidR="005C3FCE" w:rsidRPr="005C3FCE">
          <w:rPr>
            <w:rFonts w:ascii="Century Gothic" w:hAnsi="Century Gothic"/>
            <w:noProof/>
            <w:webHidden/>
          </w:rPr>
          <w:instrText xml:space="preserve"> PAGEREF _Toc496876982 \h </w:instrText>
        </w:r>
        <w:r w:rsidR="005C3FCE" w:rsidRPr="005C3FCE">
          <w:rPr>
            <w:rFonts w:ascii="Century Gothic" w:hAnsi="Century Gothic"/>
            <w:noProof/>
            <w:webHidden/>
          </w:rPr>
        </w:r>
        <w:r w:rsidR="005C3FCE" w:rsidRPr="005C3FCE">
          <w:rPr>
            <w:rFonts w:ascii="Century Gothic" w:hAnsi="Century Gothic"/>
            <w:noProof/>
            <w:webHidden/>
          </w:rPr>
          <w:fldChar w:fldCharType="separate"/>
        </w:r>
        <w:r w:rsidR="00F54C54">
          <w:rPr>
            <w:rFonts w:ascii="Century Gothic" w:hAnsi="Century Gothic"/>
            <w:noProof/>
            <w:webHidden/>
          </w:rPr>
          <w:t>2</w:t>
        </w:r>
        <w:r w:rsidR="005C3FCE" w:rsidRPr="005C3FCE">
          <w:rPr>
            <w:rFonts w:ascii="Century Gothic" w:hAnsi="Century Gothic"/>
            <w:noProof/>
            <w:webHidden/>
          </w:rPr>
          <w:fldChar w:fldCharType="end"/>
        </w:r>
      </w:hyperlink>
    </w:p>
    <w:p w:rsidR="005C3FCE" w:rsidRPr="00E63400" w:rsidRDefault="00535834" w:rsidP="005C3FCE">
      <w:pPr>
        <w:pStyle w:val="TOC1"/>
        <w:spacing w:line="480" w:lineRule="auto"/>
        <w:rPr>
          <w:rFonts w:ascii="Century Gothic" w:hAnsi="Century Gothic"/>
          <w:noProof/>
          <w:szCs w:val="22"/>
          <w:lang w:eastAsia="en-GB"/>
        </w:rPr>
      </w:pPr>
      <w:hyperlink w:anchor="_Toc496876983" w:history="1"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3.</w:t>
        </w:r>
        <w:r w:rsidR="005C3FCE" w:rsidRPr="00E63400">
          <w:rPr>
            <w:rFonts w:ascii="Century Gothic" w:hAnsi="Century Gothic"/>
            <w:noProof/>
            <w:szCs w:val="22"/>
            <w:lang w:eastAsia="en-GB"/>
          </w:rPr>
          <w:tab/>
        </w:r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GENERAL REQUIREMENTS</w:t>
        </w:r>
        <w:r w:rsidR="005C3FCE" w:rsidRPr="005C3FCE">
          <w:rPr>
            <w:rFonts w:ascii="Century Gothic" w:hAnsi="Century Gothic"/>
            <w:noProof/>
            <w:webHidden/>
          </w:rPr>
          <w:tab/>
        </w:r>
        <w:r w:rsidR="005C3FCE" w:rsidRPr="005C3FCE">
          <w:rPr>
            <w:rFonts w:ascii="Century Gothic" w:hAnsi="Century Gothic"/>
            <w:noProof/>
            <w:webHidden/>
          </w:rPr>
          <w:fldChar w:fldCharType="begin"/>
        </w:r>
        <w:r w:rsidR="005C3FCE" w:rsidRPr="005C3FCE">
          <w:rPr>
            <w:rFonts w:ascii="Century Gothic" w:hAnsi="Century Gothic"/>
            <w:noProof/>
            <w:webHidden/>
          </w:rPr>
          <w:instrText xml:space="preserve"> PAGEREF _Toc496876983 \h </w:instrText>
        </w:r>
        <w:r w:rsidR="005C3FCE" w:rsidRPr="005C3FCE">
          <w:rPr>
            <w:rFonts w:ascii="Century Gothic" w:hAnsi="Century Gothic"/>
            <w:noProof/>
            <w:webHidden/>
          </w:rPr>
        </w:r>
        <w:r w:rsidR="005C3FCE" w:rsidRPr="005C3FCE">
          <w:rPr>
            <w:rFonts w:ascii="Century Gothic" w:hAnsi="Century Gothic"/>
            <w:noProof/>
            <w:webHidden/>
          </w:rPr>
          <w:fldChar w:fldCharType="separate"/>
        </w:r>
        <w:r w:rsidR="00F54C54">
          <w:rPr>
            <w:rFonts w:ascii="Century Gothic" w:hAnsi="Century Gothic"/>
            <w:noProof/>
            <w:webHidden/>
          </w:rPr>
          <w:t>2</w:t>
        </w:r>
        <w:r w:rsidR="005C3FCE" w:rsidRPr="005C3FCE">
          <w:rPr>
            <w:rFonts w:ascii="Century Gothic" w:hAnsi="Century Gothic"/>
            <w:noProof/>
            <w:webHidden/>
          </w:rPr>
          <w:fldChar w:fldCharType="end"/>
        </w:r>
      </w:hyperlink>
    </w:p>
    <w:p w:rsidR="005C3FCE" w:rsidRPr="00E63400" w:rsidRDefault="00535834" w:rsidP="005C3FCE">
      <w:pPr>
        <w:pStyle w:val="TOC1"/>
        <w:spacing w:line="480" w:lineRule="auto"/>
        <w:rPr>
          <w:rFonts w:ascii="Century Gothic" w:hAnsi="Century Gothic"/>
          <w:noProof/>
          <w:szCs w:val="22"/>
          <w:lang w:eastAsia="en-GB"/>
        </w:rPr>
      </w:pPr>
      <w:hyperlink w:anchor="_Toc496876984" w:history="1"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3.1.</w:t>
        </w:r>
        <w:r w:rsidR="005C3FCE" w:rsidRPr="00E63400">
          <w:rPr>
            <w:rFonts w:ascii="Century Gothic" w:hAnsi="Century Gothic"/>
            <w:noProof/>
            <w:szCs w:val="22"/>
            <w:lang w:eastAsia="en-GB"/>
          </w:rPr>
          <w:tab/>
        </w:r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MEMBER(S) OF STAFF RESPONSIBLE:</w:t>
        </w:r>
        <w:r w:rsidR="005C3FCE" w:rsidRPr="005C3FCE">
          <w:rPr>
            <w:rFonts w:ascii="Century Gothic" w:hAnsi="Century Gothic"/>
            <w:noProof/>
            <w:webHidden/>
          </w:rPr>
          <w:tab/>
        </w:r>
        <w:r w:rsidR="005C3FCE" w:rsidRPr="005C3FCE">
          <w:rPr>
            <w:rFonts w:ascii="Century Gothic" w:hAnsi="Century Gothic"/>
            <w:noProof/>
            <w:webHidden/>
          </w:rPr>
          <w:fldChar w:fldCharType="begin"/>
        </w:r>
        <w:r w:rsidR="005C3FCE" w:rsidRPr="005C3FCE">
          <w:rPr>
            <w:rFonts w:ascii="Century Gothic" w:hAnsi="Century Gothic"/>
            <w:noProof/>
            <w:webHidden/>
          </w:rPr>
          <w:instrText xml:space="preserve"> PAGEREF _Toc496876984 \h </w:instrText>
        </w:r>
        <w:r w:rsidR="005C3FCE" w:rsidRPr="005C3FCE">
          <w:rPr>
            <w:rFonts w:ascii="Century Gothic" w:hAnsi="Century Gothic"/>
            <w:noProof/>
            <w:webHidden/>
          </w:rPr>
        </w:r>
        <w:r w:rsidR="005C3FCE" w:rsidRPr="005C3FCE">
          <w:rPr>
            <w:rFonts w:ascii="Century Gothic" w:hAnsi="Century Gothic"/>
            <w:noProof/>
            <w:webHidden/>
          </w:rPr>
          <w:fldChar w:fldCharType="separate"/>
        </w:r>
        <w:r w:rsidR="00F54C54">
          <w:rPr>
            <w:rFonts w:ascii="Century Gothic" w:hAnsi="Century Gothic"/>
            <w:noProof/>
            <w:webHidden/>
          </w:rPr>
          <w:t>2</w:t>
        </w:r>
        <w:r w:rsidR="005C3FCE" w:rsidRPr="005C3FCE">
          <w:rPr>
            <w:rFonts w:ascii="Century Gothic" w:hAnsi="Century Gothic"/>
            <w:noProof/>
            <w:webHidden/>
          </w:rPr>
          <w:fldChar w:fldCharType="end"/>
        </w:r>
      </w:hyperlink>
    </w:p>
    <w:p w:rsidR="005C3FCE" w:rsidRPr="00E63400" w:rsidRDefault="00535834" w:rsidP="005C3FCE">
      <w:pPr>
        <w:pStyle w:val="TOC1"/>
        <w:spacing w:line="480" w:lineRule="auto"/>
        <w:rPr>
          <w:rFonts w:ascii="Century Gothic" w:hAnsi="Century Gothic"/>
          <w:noProof/>
          <w:szCs w:val="22"/>
          <w:lang w:eastAsia="en-GB"/>
        </w:rPr>
      </w:pPr>
      <w:hyperlink w:anchor="_Toc496876985" w:history="1"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3.2.</w:t>
        </w:r>
        <w:r w:rsidR="005C3FCE" w:rsidRPr="00E63400">
          <w:rPr>
            <w:rFonts w:ascii="Century Gothic" w:hAnsi="Century Gothic"/>
            <w:noProof/>
            <w:szCs w:val="22"/>
            <w:lang w:eastAsia="en-GB"/>
          </w:rPr>
          <w:tab/>
        </w:r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RATIONALE/RESPONSIBILITIES</w:t>
        </w:r>
        <w:r w:rsidR="005C3FCE" w:rsidRPr="005C3FCE">
          <w:rPr>
            <w:rFonts w:ascii="Century Gothic" w:hAnsi="Century Gothic"/>
            <w:noProof/>
            <w:webHidden/>
          </w:rPr>
          <w:tab/>
        </w:r>
        <w:r w:rsidR="005C3FCE" w:rsidRPr="005C3FCE">
          <w:rPr>
            <w:rFonts w:ascii="Century Gothic" w:hAnsi="Century Gothic"/>
            <w:noProof/>
            <w:webHidden/>
          </w:rPr>
          <w:fldChar w:fldCharType="begin"/>
        </w:r>
        <w:r w:rsidR="005C3FCE" w:rsidRPr="005C3FCE">
          <w:rPr>
            <w:rFonts w:ascii="Century Gothic" w:hAnsi="Century Gothic"/>
            <w:noProof/>
            <w:webHidden/>
          </w:rPr>
          <w:instrText xml:space="preserve"> PAGEREF _Toc496876985 \h </w:instrText>
        </w:r>
        <w:r w:rsidR="005C3FCE" w:rsidRPr="005C3FCE">
          <w:rPr>
            <w:rFonts w:ascii="Century Gothic" w:hAnsi="Century Gothic"/>
            <w:noProof/>
            <w:webHidden/>
          </w:rPr>
        </w:r>
        <w:r w:rsidR="005C3FCE" w:rsidRPr="005C3FCE">
          <w:rPr>
            <w:rFonts w:ascii="Century Gothic" w:hAnsi="Century Gothic"/>
            <w:noProof/>
            <w:webHidden/>
          </w:rPr>
          <w:fldChar w:fldCharType="separate"/>
        </w:r>
        <w:r w:rsidR="00F54C54">
          <w:rPr>
            <w:rFonts w:ascii="Century Gothic" w:hAnsi="Century Gothic"/>
            <w:noProof/>
            <w:webHidden/>
          </w:rPr>
          <w:t>2</w:t>
        </w:r>
        <w:r w:rsidR="005C3FCE" w:rsidRPr="005C3FCE">
          <w:rPr>
            <w:rFonts w:ascii="Century Gothic" w:hAnsi="Century Gothic"/>
            <w:noProof/>
            <w:webHidden/>
          </w:rPr>
          <w:fldChar w:fldCharType="end"/>
        </w:r>
      </w:hyperlink>
    </w:p>
    <w:p w:rsidR="005C3FCE" w:rsidRPr="00E63400" w:rsidRDefault="00535834" w:rsidP="005C3FCE">
      <w:pPr>
        <w:pStyle w:val="TOC1"/>
        <w:spacing w:line="480" w:lineRule="auto"/>
        <w:rPr>
          <w:rFonts w:ascii="Century Gothic" w:hAnsi="Century Gothic"/>
          <w:noProof/>
          <w:szCs w:val="22"/>
          <w:lang w:eastAsia="en-GB"/>
        </w:rPr>
      </w:pPr>
      <w:hyperlink w:anchor="_Toc496876987" w:history="1"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3.3.</w:t>
        </w:r>
        <w:r w:rsidR="005C3FCE" w:rsidRPr="00E63400">
          <w:rPr>
            <w:rFonts w:ascii="Century Gothic" w:hAnsi="Century Gothic"/>
            <w:noProof/>
            <w:szCs w:val="22"/>
            <w:lang w:eastAsia="en-GB"/>
          </w:rPr>
          <w:tab/>
        </w:r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MISSION</w:t>
        </w:r>
        <w:r w:rsidR="005C3FCE" w:rsidRPr="005C3FCE">
          <w:rPr>
            <w:rFonts w:ascii="Century Gothic" w:hAnsi="Century Gothic"/>
            <w:noProof/>
            <w:webHidden/>
          </w:rPr>
          <w:tab/>
        </w:r>
        <w:r w:rsidR="005C3FCE" w:rsidRPr="005C3FCE">
          <w:rPr>
            <w:rFonts w:ascii="Century Gothic" w:hAnsi="Century Gothic"/>
            <w:noProof/>
            <w:webHidden/>
          </w:rPr>
          <w:fldChar w:fldCharType="begin"/>
        </w:r>
        <w:r w:rsidR="005C3FCE" w:rsidRPr="005C3FCE">
          <w:rPr>
            <w:rFonts w:ascii="Century Gothic" w:hAnsi="Century Gothic"/>
            <w:noProof/>
            <w:webHidden/>
          </w:rPr>
          <w:instrText xml:space="preserve"> PAGEREF _Toc496876987 \h </w:instrText>
        </w:r>
        <w:r w:rsidR="005C3FCE" w:rsidRPr="005C3FCE">
          <w:rPr>
            <w:rFonts w:ascii="Century Gothic" w:hAnsi="Century Gothic"/>
            <w:noProof/>
            <w:webHidden/>
          </w:rPr>
        </w:r>
        <w:r w:rsidR="005C3FCE" w:rsidRPr="005C3FCE">
          <w:rPr>
            <w:rFonts w:ascii="Century Gothic" w:hAnsi="Century Gothic"/>
            <w:noProof/>
            <w:webHidden/>
          </w:rPr>
          <w:fldChar w:fldCharType="separate"/>
        </w:r>
        <w:r w:rsidR="00F54C54">
          <w:rPr>
            <w:rFonts w:ascii="Century Gothic" w:hAnsi="Century Gothic"/>
            <w:noProof/>
            <w:webHidden/>
          </w:rPr>
          <w:t>2</w:t>
        </w:r>
        <w:r w:rsidR="005C3FCE" w:rsidRPr="005C3FCE">
          <w:rPr>
            <w:rFonts w:ascii="Century Gothic" w:hAnsi="Century Gothic"/>
            <w:noProof/>
            <w:webHidden/>
          </w:rPr>
          <w:fldChar w:fldCharType="end"/>
        </w:r>
      </w:hyperlink>
    </w:p>
    <w:p w:rsidR="005C3FCE" w:rsidRPr="00E63400" w:rsidRDefault="00535834" w:rsidP="005C3FCE">
      <w:pPr>
        <w:pStyle w:val="TOC1"/>
        <w:spacing w:line="480" w:lineRule="auto"/>
        <w:rPr>
          <w:rFonts w:ascii="Century Gothic" w:hAnsi="Century Gothic"/>
          <w:noProof/>
          <w:szCs w:val="22"/>
          <w:lang w:eastAsia="en-GB"/>
        </w:rPr>
      </w:pPr>
      <w:hyperlink w:anchor="_Toc496876989" w:history="1"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3.4.</w:t>
        </w:r>
        <w:r w:rsidR="005C3FCE" w:rsidRPr="00E63400">
          <w:rPr>
            <w:rFonts w:ascii="Century Gothic" w:hAnsi="Century Gothic"/>
            <w:noProof/>
            <w:szCs w:val="22"/>
            <w:lang w:eastAsia="en-GB"/>
          </w:rPr>
          <w:tab/>
        </w:r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AIMS</w:t>
        </w:r>
        <w:r w:rsidR="005C3FCE" w:rsidRPr="005C3FCE">
          <w:rPr>
            <w:rFonts w:ascii="Century Gothic" w:hAnsi="Century Gothic"/>
            <w:noProof/>
            <w:webHidden/>
          </w:rPr>
          <w:tab/>
        </w:r>
        <w:r w:rsidR="005C3FCE" w:rsidRPr="005C3FCE">
          <w:rPr>
            <w:rFonts w:ascii="Century Gothic" w:hAnsi="Century Gothic"/>
            <w:noProof/>
            <w:webHidden/>
          </w:rPr>
          <w:fldChar w:fldCharType="begin"/>
        </w:r>
        <w:r w:rsidR="005C3FCE" w:rsidRPr="005C3FCE">
          <w:rPr>
            <w:rFonts w:ascii="Century Gothic" w:hAnsi="Century Gothic"/>
            <w:noProof/>
            <w:webHidden/>
          </w:rPr>
          <w:instrText xml:space="preserve"> PAGEREF _Toc496876989 \h </w:instrText>
        </w:r>
        <w:r w:rsidR="005C3FCE" w:rsidRPr="005C3FCE">
          <w:rPr>
            <w:rFonts w:ascii="Century Gothic" w:hAnsi="Century Gothic"/>
            <w:noProof/>
            <w:webHidden/>
          </w:rPr>
        </w:r>
        <w:r w:rsidR="005C3FCE" w:rsidRPr="005C3FCE">
          <w:rPr>
            <w:rFonts w:ascii="Century Gothic" w:hAnsi="Century Gothic"/>
            <w:noProof/>
            <w:webHidden/>
          </w:rPr>
          <w:fldChar w:fldCharType="separate"/>
        </w:r>
        <w:r w:rsidR="00F54C54">
          <w:rPr>
            <w:rFonts w:ascii="Century Gothic" w:hAnsi="Century Gothic"/>
            <w:noProof/>
            <w:webHidden/>
          </w:rPr>
          <w:t>2</w:t>
        </w:r>
        <w:r w:rsidR="005C3FCE" w:rsidRPr="005C3FCE">
          <w:rPr>
            <w:rFonts w:ascii="Century Gothic" w:hAnsi="Century Gothic"/>
            <w:noProof/>
            <w:webHidden/>
          </w:rPr>
          <w:fldChar w:fldCharType="end"/>
        </w:r>
      </w:hyperlink>
    </w:p>
    <w:p w:rsidR="005C3FCE" w:rsidRPr="00E63400" w:rsidRDefault="00535834" w:rsidP="005C3FCE">
      <w:pPr>
        <w:pStyle w:val="TOC1"/>
        <w:spacing w:line="480" w:lineRule="auto"/>
        <w:rPr>
          <w:rFonts w:ascii="Century Gothic" w:hAnsi="Century Gothic"/>
          <w:noProof/>
          <w:szCs w:val="22"/>
          <w:lang w:eastAsia="en-GB"/>
        </w:rPr>
      </w:pPr>
      <w:hyperlink w:anchor="_Toc496877008" w:history="1"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4.</w:t>
        </w:r>
        <w:r w:rsidR="005C3FCE" w:rsidRPr="00E63400">
          <w:rPr>
            <w:rFonts w:ascii="Century Gothic" w:hAnsi="Century Gothic"/>
            <w:noProof/>
            <w:szCs w:val="22"/>
            <w:lang w:eastAsia="en-GB"/>
          </w:rPr>
          <w:tab/>
        </w:r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APPENDIX</w:t>
        </w:r>
        <w:r w:rsidR="005C3FCE" w:rsidRPr="005C3FCE">
          <w:rPr>
            <w:rFonts w:ascii="Century Gothic" w:hAnsi="Century Gothic"/>
            <w:noProof/>
            <w:webHidden/>
          </w:rPr>
          <w:tab/>
        </w:r>
        <w:r w:rsidR="005C3FCE" w:rsidRPr="005C3FCE">
          <w:rPr>
            <w:rFonts w:ascii="Century Gothic" w:hAnsi="Century Gothic"/>
            <w:noProof/>
            <w:webHidden/>
          </w:rPr>
          <w:fldChar w:fldCharType="begin"/>
        </w:r>
        <w:r w:rsidR="005C3FCE" w:rsidRPr="005C3FCE">
          <w:rPr>
            <w:rFonts w:ascii="Century Gothic" w:hAnsi="Century Gothic"/>
            <w:noProof/>
            <w:webHidden/>
          </w:rPr>
          <w:instrText xml:space="preserve"> PAGEREF _Toc496877008 \h </w:instrText>
        </w:r>
        <w:r w:rsidR="005C3FCE" w:rsidRPr="005C3FCE">
          <w:rPr>
            <w:rFonts w:ascii="Century Gothic" w:hAnsi="Century Gothic"/>
            <w:noProof/>
            <w:webHidden/>
          </w:rPr>
        </w:r>
        <w:r w:rsidR="005C3FCE" w:rsidRPr="005C3FCE">
          <w:rPr>
            <w:rFonts w:ascii="Century Gothic" w:hAnsi="Century Gothic"/>
            <w:noProof/>
            <w:webHidden/>
          </w:rPr>
          <w:fldChar w:fldCharType="separate"/>
        </w:r>
        <w:r w:rsidR="00F54C54">
          <w:rPr>
            <w:rFonts w:ascii="Century Gothic" w:hAnsi="Century Gothic"/>
            <w:noProof/>
            <w:webHidden/>
          </w:rPr>
          <w:t>2</w:t>
        </w:r>
        <w:r w:rsidR="005C3FCE" w:rsidRPr="005C3FCE">
          <w:rPr>
            <w:rFonts w:ascii="Century Gothic" w:hAnsi="Century Gothic"/>
            <w:noProof/>
            <w:webHidden/>
          </w:rPr>
          <w:fldChar w:fldCharType="end"/>
        </w:r>
      </w:hyperlink>
    </w:p>
    <w:p w:rsidR="005C3FCE" w:rsidRPr="00E63400" w:rsidRDefault="00535834" w:rsidP="005C3FCE">
      <w:pPr>
        <w:pStyle w:val="TOC1"/>
        <w:spacing w:line="480" w:lineRule="auto"/>
        <w:rPr>
          <w:rFonts w:ascii="Century Gothic" w:hAnsi="Century Gothic"/>
          <w:noProof/>
          <w:szCs w:val="22"/>
          <w:lang w:eastAsia="en-GB"/>
        </w:rPr>
      </w:pPr>
      <w:hyperlink w:anchor="_Toc496877009" w:history="1"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5.</w:t>
        </w:r>
        <w:r w:rsidR="005C3FCE" w:rsidRPr="00E63400">
          <w:rPr>
            <w:rFonts w:ascii="Century Gothic" w:hAnsi="Century Gothic"/>
            <w:noProof/>
            <w:szCs w:val="22"/>
            <w:lang w:eastAsia="en-GB"/>
          </w:rPr>
          <w:tab/>
        </w:r>
        <w:r w:rsidR="005C3FCE" w:rsidRPr="005C3FCE">
          <w:rPr>
            <w:rStyle w:val="Hyperlink"/>
            <w:rFonts w:ascii="Century Gothic" w:hAnsi="Century Gothic" w:cs="Calibri"/>
            <w:bCs/>
            <w:noProof/>
            <w:snapToGrid w:val="0"/>
            <w:kern w:val="40"/>
            <w:lang w:eastAsia="ja-JP"/>
          </w:rPr>
          <w:t>DOCUMENT HISTORY</w:t>
        </w:r>
        <w:r w:rsidR="005C3FCE" w:rsidRPr="005C3FCE">
          <w:rPr>
            <w:rFonts w:ascii="Century Gothic" w:hAnsi="Century Gothic"/>
            <w:noProof/>
            <w:webHidden/>
          </w:rPr>
          <w:tab/>
        </w:r>
        <w:r w:rsidR="005C3FCE" w:rsidRPr="005C3FCE">
          <w:rPr>
            <w:rFonts w:ascii="Century Gothic" w:hAnsi="Century Gothic"/>
            <w:noProof/>
            <w:webHidden/>
          </w:rPr>
          <w:fldChar w:fldCharType="begin"/>
        </w:r>
        <w:r w:rsidR="005C3FCE" w:rsidRPr="005C3FCE">
          <w:rPr>
            <w:rFonts w:ascii="Century Gothic" w:hAnsi="Century Gothic"/>
            <w:noProof/>
            <w:webHidden/>
          </w:rPr>
          <w:instrText xml:space="preserve"> PAGEREF _Toc496877009 \h </w:instrText>
        </w:r>
        <w:r w:rsidR="005C3FCE" w:rsidRPr="005C3FCE">
          <w:rPr>
            <w:rFonts w:ascii="Century Gothic" w:hAnsi="Century Gothic"/>
            <w:noProof/>
            <w:webHidden/>
          </w:rPr>
        </w:r>
        <w:r w:rsidR="005C3FCE" w:rsidRPr="005C3FCE">
          <w:rPr>
            <w:rFonts w:ascii="Century Gothic" w:hAnsi="Century Gothic"/>
            <w:noProof/>
            <w:webHidden/>
          </w:rPr>
          <w:fldChar w:fldCharType="separate"/>
        </w:r>
        <w:r w:rsidR="00F54C54">
          <w:rPr>
            <w:rFonts w:ascii="Century Gothic" w:hAnsi="Century Gothic"/>
            <w:noProof/>
            <w:webHidden/>
          </w:rPr>
          <w:t>2</w:t>
        </w:r>
        <w:r w:rsidR="005C3FCE" w:rsidRPr="005C3FCE">
          <w:rPr>
            <w:rFonts w:ascii="Century Gothic" w:hAnsi="Century Gothic"/>
            <w:noProof/>
            <w:webHidden/>
          </w:rPr>
          <w:fldChar w:fldCharType="end"/>
        </w:r>
      </w:hyperlink>
    </w:p>
    <w:p w:rsidR="00F2643A" w:rsidRDefault="00F2643A" w:rsidP="005C3FCE">
      <w:pPr>
        <w:pStyle w:val="TOC1"/>
        <w:spacing w:line="480" w:lineRule="auto"/>
      </w:pPr>
      <w:r w:rsidRPr="005C3FCE">
        <w:rPr>
          <w:rFonts w:ascii="Century Gothic" w:hAnsi="Century Gothic"/>
          <w:b/>
          <w:bCs/>
          <w:noProof/>
          <w:sz w:val="20"/>
          <w:szCs w:val="22"/>
          <w:lang w:val="en-US"/>
        </w:rPr>
        <w:fldChar w:fldCharType="end"/>
      </w:r>
    </w:p>
    <w:p w:rsidR="00F2643A" w:rsidRPr="00F2643A" w:rsidRDefault="00F2643A" w:rsidP="00F2643A">
      <w:pPr>
        <w:jc w:val="both"/>
        <w:rPr>
          <w:rFonts w:ascii="Century Gothic" w:hAnsi="Century Gothic" w:cs="Arial"/>
          <w:b/>
          <w:bCs/>
          <w:color w:val="000000"/>
          <w:sz w:val="28"/>
          <w:szCs w:val="28"/>
          <w:u w:val="single"/>
        </w:rPr>
      </w:pPr>
    </w:p>
    <w:p w:rsidR="00B625E7" w:rsidRPr="00F2643A" w:rsidRDefault="00B625E7" w:rsidP="00F2643A">
      <w:pPr>
        <w:jc w:val="both"/>
        <w:rPr>
          <w:rFonts w:ascii="Century Gothic" w:hAnsi="Century Gothic" w:cs="Arial"/>
          <w:b/>
          <w:bCs/>
          <w:color w:val="000000"/>
        </w:rPr>
      </w:pPr>
    </w:p>
    <w:p w:rsidR="00F2643A" w:rsidRPr="00F2643A" w:rsidRDefault="00F2643A" w:rsidP="00F2643A">
      <w:pPr>
        <w:jc w:val="both"/>
        <w:rPr>
          <w:rFonts w:ascii="Century Gothic" w:hAnsi="Century Gothic" w:cs="Arial"/>
          <w:b/>
          <w:bCs/>
        </w:rPr>
      </w:pPr>
    </w:p>
    <w:p w:rsidR="00F2643A" w:rsidRDefault="00F2643A" w:rsidP="00F2643A">
      <w:pPr>
        <w:jc w:val="both"/>
        <w:rPr>
          <w:rFonts w:ascii="Century Gothic" w:hAnsi="Century Gothic" w:cs="Arial"/>
          <w:b/>
          <w:bCs/>
        </w:rPr>
      </w:pPr>
    </w:p>
    <w:p w:rsidR="00F2643A" w:rsidRDefault="00F2643A" w:rsidP="00F2643A">
      <w:pPr>
        <w:jc w:val="both"/>
        <w:rPr>
          <w:rFonts w:ascii="Century Gothic" w:hAnsi="Century Gothic" w:cs="Arial"/>
          <w:b/>
          <w:bCs/>
        </w:rPr>
      </w:pPr>
    </w:p>
    <w:p w:rsidR="00F2643A" w:rsidRDefault="00F2643A" w:rsidP="00F2643A">
      <w:pPr>
        <w:jc w:val="both"/>
        <w:rPr>
          <w:rFonts w:ascii="Century Gothic" w:hAnsi="Century Gothic" w:cs="Arial"/>
          <w:b/>
          <w:bCs/>
        </w:rPr>
      </w:pPr>
    </w:p>
    <w:p w:rsidR="00F2643A" w:rsidRDefault="00F2643A" w:rsidP="00F2643A">
      <w:pPr>
        <w:jc w:val="both"/>
        <w:rPr>
          <w:rFonts w:ascii="Century Gothic" w:hAnsi="Century Gothic" w:cs="Arial"/>
          <w:b/>
          <w:bCs/>
        </w:rPr>
      </w:pPr>
    </w:p>
    <w:p w:rsidR="00F2643A" w:rsidRDefault="00F2643A" w:rsidP="00F2643A">
      <w:pPr>
        <w:jc w:val="both"/>
        <w:rPr>
          <w:rFonts w:ascii="Century Gothic" w:hAnsi="Century Gothic" w:cs="Arial"/>
          <w:b/>
          <w:bCs/>
        </w:rPr>
      </w:pPr>
    </w:p>
    <w:p w:rsidR="00F2643A" w:rsidRDefault="00F2643A" w:rsidP="00F2643A">
      <w:pPr>
        <w:jc w:val="both"/>
        <w:rPr>
          <w:rFonts w:ascii="Century Gothic" w:hAnsi="Century Gothic" w:cs="Arial"/>
          <w:b/>
          <w:bCs/>
        </w:rPr>
      </w:pPr>
    </w:p>
    <w:p w:rsidR="00F2643A" w:rsidRDefault="00F2643A" w:rsidP="00F2643A">
      <w:pPr>
        <w:jc w:val="both"/>
        <w:rPr>
          <w:rFonts w:ascii="Century Gothic" w:hAnsi="Century Gothic" w:cs="Arial"/>
          <w:b/>
          <w:bCs/>
        </w:rPr>
      </w:pPr>
    </w:p>
    <w:p w:rsidR="00F2643A" w:rsidRDefault="00F2643A" w:rsidP="00F2643A">
      <w:pPr>
        <w:jc w:val="both"/>
        <w:rPr>
          <w:rFonts w:ascii="Century Gothic" w:hAnsi="Century Gothic" w:cs="Arial"/>
          <w:b/>
          <w:bCs/>
        </w:rPr>
      </w:pPr>
    </w:p>
    <w:p w:rsidR="00F2643A" w:rsidRDefault="00F2643A" w:rsidP="00F2643A">
      <w:pPr>
        <w:jc w:val="both"/>
        <w:rPr>
          <w:rFonts w:ascii="Century Gothic" w:hAnsi="Century Gothic" w:cs="Arial"/>
          <w:b/>
          <w:bCs/>
        </w:rPr>
      </w:pPr>
    </w:p>
    <w:p w:rsidR="00F2643A" w:rsidRDefault="00F2643A" w:rsidP="00F2643A">
      <w:pPr>
        <w:jc w:val="both"/>
        <w:rPr>
          <w:rFonts w:ascii="Century Gothic" w:hAnsi="Century Gothic" w:cs="Arial"/>
          <w:b/>
          <w:bCs/>
        </w:rPr>
      </w:pPr>
    </w:p>
    <w:p w:rsidR="00F2643A" w:rsidRDefault="00F2643A" w:rsidP="00F2643A">
      <w:pPr>
        <w:jc w:val="both"/>
        <w:rPr>
          <w:rFonts w:ascii="Century Gothic" w:hAnsi="Century Gothic" w:cs="Arial"/>
          <w:b/>
          <w:bCs/>
        </w:rPr>
      </w:pPr>
    </w:p>
    <w:p w:rsidR="00F2643A" w:rsidRDefault="00F2643A" w:rsidP="00F2643A">
      <w:pPr>
        <w:jc w:val="both"/>
        <w:rPr>
          <w:rFonts w:ascii="Century Gothic" w:hAnsi="Century Gothic" w:cs="Arial"/>
          <w:b/>
          <w:bCs/>
        </w:rPr>
      </w:pPr>
    </w:p>
    <w:p w:rsidR="00F2643A" w:rsidRDefault="00F2643A" w:rsidP="00F2643A">
      <w:pPr>
        <w:jc w:val="both"/>
        <w:rPr>
          <w:rFonts w:ascii="Century Gothic" w:hAnsi="Century Gothic" w:cs="Arial"/>
          <w:b/>
          <w:bCs/>
        </w:rPr>
      </w:pPr>
    </w:p>
    <w:p w:rsidR="00F2643A" w:rsidRDefault="00F2643A" w:rsidP="00F2643A">
      <w:pPr>
        <w:jc w:val="both"/>
        <w:rPr>
          <w:rFonts w:ascii="Century Gothic" w:hAnsi="Century Gothic" w:cs="Arial"/>
          <w:b/>
          <w:bCs/>
        </w:rPr>
      </w:pPr>
    </w:p>
    <w:p w:rsidR="00F2643A" w:rsidRDefault="00F2643A" w:rsidP="00F2643A">
      <w:pPr>
        <w:jc w:val="both"/>
        <w:rPr>
          <w:rFonts w:ascii="Century Gothic" w:hAnsi="Century Gothic" w:cs="Arial"/>
          <w:b/>
          <w:bCs/>
        </w:rPr>
      </w:pPr>
    </w:p>
    <w:p w:rsidR="00F2643A" w:rsidRDefault="00F2643A" w:rsidP="00F2643A">
      <w:pPr>
        <w:jc w:val="both"/>
        <w:rPr>
          <w:rFonts w:ascii="Century Gothic" w:hAnsi="Century Gothic" w:cs="Arial"/>
          <w:b/>
          <w:bCs/>
        </w:rPr>
      </w:pPr>
    </w:p>
    <w:p w:rsidR="00F2643A" w:rsidRPr="00241F58" w:rsidRDefault="00862F8F" w:rsidP="00F2643A">
      <w:pPr>
        <w:pStyle w:val="Heading1"/>
        <w:numPr>
          <w:ilvl w:val="0"/>
          <w:numId w:val="5"/>
        </w:numPr>
        <w:tabs>
          <w:tab w:val="left" w:pos="709"/>
        </w:tabs>
        <w:adjustRightInd w:val="0"/>
        <w:snapToGrid w:val="0"/>
        <w:spacing w:before="360" w:after="360" w:line="480" w:lineRule="atLeast"/>
        <w:ind w:left="709" w:hanging="709"/>
        <w:jc w:val="both"/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</w:pPr>
      <w:bookmarkStart w:id="0" w:name="_Toc493079820"/>
      <w:bookmarkStart w:id="1" w:name="_Toc496867690"/>
      <w:bookmarkStart w:id="2" w:name="_Toc496874500"/>
      <w:bookmarkStart w:id="3" w:name="_Toc496876981"/>
      <w:bookmarkStart w:id="4" w:name="_Toc471634735"/>
      <w:bookmarkStart w:id="5" w:name="_Toc492650159"/>
      <w:bookmarkStart w:id="6" w:name="_Toc493079821"/>
      <w:r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  <w:lastRenderedPageBreak/>
        <w:t xml:space="preserve">Purpose &amp; </w:t>
      </w:r>
      <w:r w:rsidR="00F2643A" w:rsidRPr="00241F58"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  <w:t>APPLICABILITY</w:t>
      </w:r>
      <w:bookmarkEnd w:id="0"/>
      <w:bookmarkEnd w:id="1"/>
      <w:bookmarkEnd w:id="2"/>
      <w:bookmarkEnd w:id="3"/>
    </w:p>
    <w:p w:rsidR="00862F8F" w:rsidRPr="00862F8F" w:rsidRDefault="00DC0FE9" w:rsidP="00862F8F">
      <w:p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Brighton Girls</w:t>
      </w:r>
      <w:r w:rsidR="00862F8F" w:rsidRPr="00862F8F">
        <w:rPr>
          <w:rFonts w:ascii="Century Gothic" w:hAnsi="Century Gothic" w:cs="Arial"/>
          <w:color w:val="000000"/>
        </w:rPr>
        <w:t xml:space="preserve"> wishes to promote a whole school healthy eating policy that reflects National Schools Guidance and understands that sharing food is a fundamental experience for all people; a primary way to nurture and celebrate our cultural diversity; and an excellent bridge for building friendships, and inter-generational bonds.</w:t>
      </w:r>
    </w:p>
    <w:p w:rsidR="00F2643A" w:rsidRPr="00E41C8B" w:rsidRDefault="00F2643A" w:rsidP="00F2643A">
      <w:pPr>
        <w:jc w:val="both"/>
        <w:rPr>
          <w:rFonts w:ascii="Century Gothic" w:hAnsi="Century Gothic" w:cs="Calibri Light"/>
          <w:szCs w:val="22"/>
        </w:rPr>
      </w:pPr>
      <w:r w:rsidRPr="00E41C8B">
        <w:rPr>
          <w:rFonts w:ascii="Century Gothic" w:hAnsi="Century Gothic" w:cs="Calibri Light"/>
          <w:szCs w:val="22"/>
        </w:rPr>
        <w:t xml:space="preserve">This policy is applicable to Brighton and Hove High, Prep &amp; Sixth Form School.  </w:t>
      </w:r>
    </w:p>
    <w:p w:rsidR="00F2643A" w:rsidRPr="00241F58" w:rsidRDefault="00F2643A" w:rsidP="00F2643A">
      <w:pPr>
        <w:pStyle w:val="Heading1"/>
        <w:numPr>
          <w:ilvl w:val="0"/>
          <w:numId w:val="5"/>
        </w:numPr>
        <w:tabs>
          <w:tab w:val="left" w:pos="709"/>
        </w:tabs>
        <w:adjustRightInd w:val="0"/>
        <w:snapToGrid w:val="0"/>
        <w:spacing w:before="360" w:after="360" w:line="480" w:lineRule="atLeast"/>
        <w:ind w:left="709" w:hanging="709"/>
        <w:jc w:val="both"/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</w:pPr>
      <w:bookmarkStart w:id="7" w:name="_Toc496867691"/>
      <w:bookmarkStart w:id="8" w:name="_Toc496874501"/>
      <w:bookmarkStart w:id="9" w:name="_Toc496876982"/>
      <w:r w:rsidRPr="00241F58"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  <w:t>List of Abbreviations &amp; Meanings</w:t>
      </w:r>
      <w:bookmarkEnd w:id="4"/>
      <w:bookmarkEnd w:id="5"/>
      <w:bookmarkEnd w:id="6"/>
      <w:bookmarkEnd w:id="7"/>
      <w:bookmarkEnd w:id="8"/>
      <w:bookmarkEnd w:id="9"/>
    </w:p>
    <w:p w:rsidR="00F2643A" w:rsidRPr="00E41C8B" w:rsidRDefault="00DC0FE9" w:rsidP="00862F8F">
      <w:pPr>
        <w:ind w:left="709"/>
        <w:jc w:val="both"/>
        <w:rPr>
          <w:rFonts w:ascii="Century Gothic" w:hAnsi="Century Gothic" w:cs="Calibri"/>
          <w:color w:val="000000"/>
          <w:szCs w:val="22"/>
          <w:lang w:eastAsia="ja-JP"/>
        </w:rPr>
      </w:pPr>
      <w:r>
        <w:rPr>
          <w:rFonts w:ascii="Century Gothic" w:hAnsi="Century Gothic" w:cs="Calibri"/>
          <w:color w:val="000000"/>
          <w:szCs w:val="22"/>
          <w:lang w:eastAsia="ja-JP"/>
        </w:rPr>
        <w:t>BG</w:t>
      </w:r>
      <w:r>
        <w:rPr>
          <w:rFonts w:ascii="Century Gothic" w:hAnsi="Century Gothic" w:cs="Calibri"/>
          <w:color w:val="000000"/>
          <w:szCs w:val="22"/>
          <w:lang w:eastAsia="ja-JP"/>
        </w:rPr>
        <w:tab/>
      </w:r>
      <w:r>
        <w:rPr>
          <w:rFonts w:ascii="Century Gothic" w:hAnsi="Century Gothic" w:cs="Calibri"/>
          <w:color w:val="000000"/>
          <w:szCs w:val="22"/>
          <w:lang w:eastAsia="ja-JP"/>
        </w:rPr>
        <w:tab/>
      </w:r>
      <w:r>
        <w:rPr>
          <w:rFonts w:ascii="Century Gothic" w:hAnsi="Century Gothic" w:cs="Calibri"/>
          <w:color w:val="000000"/>
          <w:szCs w:val="22"/>
          <w:lang w:eastAsia="ja-JP"/>
        </w:rPr>
        <w:tab/>
        <w:t>Brighton Girls</w:t>
      </w:r>
    </w:p>
    <w:p w:rsidR="00F2643A" w:rsidRPr="00E41C8B" w:rsidRDefault="00F2643A" w:rsidP="00862F8F">
      <w:pPr>
        <w:ind w:left="709"/>
        <w:jc w:val="both"/>
        <w:rPr>
          <w:rFonts w:ascii="Century Gothic" w:hAnsi="Century Gothic" w:cs="Calibri"/>
          <w:color w:val="000000"/>
          <w:szCs w:val="22"/>
          <w:lang w:eastAsia="ja-JP"/>
        </w:rPr>
      </w:pPr>
      <w:r w:rsidRPr="00E41C8B">
        <w:rPr>
          <w:rFonts w:ascii="Century Gothic" w:hAnsi="Century Gothic" w:cs="Calibri"/>
          <w:color w:val="000000"/>
          <w:szCs w:val="22"/>
          <w:lang w:eastAsia="ja-JP"/>
        </w:rPr>
        <w:t>EYFS</w:t>
      </w:r>
      <w:r w:rsidRPr="00E41C8B">
        <w:rPr>
          <w:rFonts w:ascii="Century Gothic" w:hAnsi="Century Gothic" w:cs="Calibri"/>
          <w:color w:val="000000"/>
          <w:szCs w:val="22"/>
          <w:lang w:eastAsia="ja-JP"/>
        </w:rPr>
        <w:tab/>
      </w:r>
      <w:r w:rsidRPr="00E41C8B">
        <w:rPr>
          <w:rFonts w:ascii="Century Gothic" w:hAnsi="Century Gothic" w:cs="Calibri"/>
          <w:color w:val="000000"/>
          <w:szCs w:val="22"/>
          <w:lang w:eastAsia="ja-JP"/>
        </w:rPr>
        <w:tab/>
      </w:r>
      <w:r w:rsidRPr="00E41C8B">
        <w:rPr>
          <w:rFonts w:ascii="Century Gothic" w:hAnsi="Century Gothic" w:cs="Calibri"/>
          <w:color w:val="000000"/>
          <w:szCs w:val="22"/>
          <w:lang w:eastAsia="ja-JP"/>
        </w:rPr>
        <w:tab/>
        <w:t>Early Years Foundation Stage</w:t>
      </w:r>
    </w:p>
    <w:p w:rsidR="00F2643A" w:rsidRPr="00E41C8B" w:rsidRDefault="00F2643A" w:rsidP="00862F8F">
      <w:pPr>
        <w:ind w:left="709"/>
        <w:jc w:val="both"/>
        <w:rPr>
          <w:rFonts w:ascii="Century Gothic" w:hAnsi="Century Gothic" w:cs="Calibri"/>
          <w:color w:val="000000"/>
          <w:szCs w:val="22"/>
          <w:lang w:eastAsia="ja-JP"/>
        </w:rPr>
      </w:pPr>
      <w:r w:rsidRPr="00E41C8B">
        <w:rPr>
          <w:rFonts w:ascii="Century Gothic" w:hAnsi="Century Gothic" w:cs="Calibri"/>
          <w:color w:val="000000"/>
          <w:szCs w:val="22"/>
          <w:lang w:eastAsia="ja-JP"/>
        </w:rPr>
        <w:t>GDST</w:t>
      </w:r>
      <w:r w:rsidRPr="00E41C8B">
        <w:rPr>
          <w:rFonts w:ascii="Century Gothic" w:hAnsi="Century Gothic" w:cs="Calibri"/>
          <w:color w:val="000000"/>
          <w:szCs w:val="22"/>
          <w:lang w:eastAsia="ja-JP"/>
        </w:rPr>
        <w:tab/>
      </w:r>
      <w:r w:rsidRPr="00E41C8B">
        <w:rPr>
          <w:rFonts w:ascii="Century Gothic" w:hAnsi="Century Gothic" w:cs="Calibri"/>
          <w:color w:val="000000"/>
          <w:szCs w:val="22"/>
          <w:lang w:eastAsia="ja-JP"/>
        </w:rPr>
        <w:tab/>
      </w:r>
      <w:r w:rsidR="00862F8F" w:rsidRPr="00E41C8B">
        <w:rPr>
          <w:rFonts w:ascii="Century Gothic" w:hAnsi="Century Gothic" w:cs="Calibri"/>
          <w:color w:val="000000"/>
          <w:szCs w:val="22"/>
          <w:lang w:eastAsia="ja-JP"/>
        </w:rPr>
        <w:tab/>
      </w:r>
      <w:r w:rsidRPr="00E41C8B">
        <w:rPr>
          <w:rFonts w:ascii="Century Gothic" w:hAnsi="Century Gothic" w:cs="Calibri"/>
          <w:color w:val="000000"/>
          <w:szCs w:val="22"/>
          <w:lang w:eastAsia="ja-JP"/>
        </w:rPr>
        <w:t>Girls Day School Trust</w:t>
      </w:r>
    </w:p>
    <w:p w:rsidR="00F2643A" w:rsidRPr="00E41C8B" w:rsidRDefault="00F2643A" w:rsidP="00862F8F">
      <w:pPr>
        <w:ind w:left="709"/>
        <w:jc w:val="both"/>
        <w:rPr>
          <w:rFonts w:ascii="Century Gothic" w:hAnsi="Century Gothic" w:cs="Calibri"/>
          <w:color w:val="000000"/>
          <w:szCs w:val="22"/>
          <w:lang w:eastAsia="ja-JP"/>
        </w:rPr>
      </w:pPr>
    </w:p>
    <w:p w:rsidR="00F2643A" w:rsidRPr="00E41C8B" w:rsidRDefault="00F2643A" w:rsidP="00862F8F">
      <w:pPr>
        <w:ind w:left="709"/>
        <w:jc w:val="both"/>
        <w:rPr>
          <w:rFonts w:ascii="Century Gothic" w:hAnsi="Century Gothic" w:cs="Calibri"/>
          <w:color w:val="000000"/>
          <w:szCs w:val="22"/>
          <w:lang w:eastAsia="ja-JP"/>
        </w:rPr>
      </w:pPr>
      <w:r w:rsidRPr="00E41C8B">
        <w:rPr>
          <w:rFonts w:ascii="Century Gothic" w:hAnsi="Century Gothic" w:cs="Calibri"/>
          <w:b/>
          <w:color w:val="000000"/>
          <w:szCs w:val="22"/>
          <w:lang w:eastAsia="ja-JP"/>
        </w:rPr>
        <w:t>May / Should</w:t>
      </w:r>
      <w:r w:rsidRPr="00E41C8B">
        <w:rPr>
          <w:rFonts w:ascii="Century Gothic" w:hAnsi="Century Gothic" w:cs="Calibri"/>
          <w:color w:val="000000"/>
          <w:szCs w:val="22"/>
          <w:lang w:eastAsia="ja-JP"/>
        </w:rPr>
        <w:tab/>
        <w:t xml:space="preserve">Advisory  </w:t>
      </w:r>
    </w:p>
    <w:p w:rsidR="00F2643A" w:rsidRPr="00E41C8B" w:rsidRDefault="00F2643A" w:rsidP="00862F8F">
      <w:pPr>
        <w:ind w:left="709"/>
        <w:jc w:val="both"/>
        <w:rPr>
          <w:rFonts w:ascii="Century Gothic" w:hAnsi="Century Gothic" w:cs="Calibri"/>
          <w:color w:val="000000"/>
          <w:szCs w:val="22"/>
          <w:lang w:eastAsia="ja-JP"/>
        </w:rPr>
      </w:pPr>
      <w:r w:rsidRPr="00E41C8B">
        <w:rPr>
          <w:rFonts w:ascii="Century Gothic" w:hAnsi="Century Gothic" w:cs="Calibri"/>
          <w:b/>
          <w:color w:val="000000"/>
          <w:szCs w:val="22"/>
          <w:lang w:eastAsia="ja-JP"/>
        </w:rPr>
        <w:t>Shall / Must</w:t>
      </w:r>
      <w:r w:rsidRPr="00E41C8B">
        <w:rPr>
          <w:rFonts w:ascii="Century Gothic" w:hAnsi="Century Gothic" w:cs="Calibri"/>
          <w:color w:val="000000"/>
          <w:szCs w:val="22"/>
          <w:lang w:eastAsia="ja-JP"/>
        </w:rPr>
        <w:t xml:space="preserve"> </w:t>
      </w:r>
      <w:r w:rsidR="00862F8F" w:rsidRPr="00E41C8B">
        <w:rPr>
          <w:rFonts w:ascii="Century Gothic" w:hAnsi="Century Gothic" w:cs="Calibri"/>
          <w:color w:val="000000"/>
          <w:szCs w:val="22"/>
          <w:lang w:eastAsia="ja-JP"/>
        </w:rPr>
        <w:tab/>
      </w:r>
      <w:r w:rsidRPr="00E41C8B">
        <w:rPr>
          <w:rFonts w:ascii="Century Gothic" w:hAnsi="Century Gothic" w:cs="Calibri"/>
          <w:color w:val="000000"/>
          <w:szCs w:val="22"/>
          <w:lang w:eastAsia="ja-JP"/>
        </w:rPr>
        <w:tab/>
        <w:t>Mandatory</w:t>
      </w:r>
    </w:p>
    <w:p w:rsidR="00F2643A" w:rsidRPr="00862F8F" w:rsidRDefault="00862F8F" w:rsidP="00862F8F">
      <w:pPr>
        <w:pStyle w:val="Heading1"/>
        <w:numPr>
          <w:ilvl w:val="0"/>
          <w:numId w:val="5"/>
        </w:numPr>
        <w:tabs>
          <w:tab w:val="left" w:pos="709"/>
        </w:tabs>
        <w:adjustRightInd w:val="0"/>
        <w:snapToGrid w:val="0"/>
        <w:spacing w:before="480" w:after="120" w:line="480" w:lineRule="atLeast"/>
        <w:ind w:left="709" w:hanging="709"/>
        <w:jc w:val="both"/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</w:pPr>
      <w:bookmarkStart w:id="10" w:name="_Toc496876983"/>
      <w:r w:rsidRPr="00862F8F"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  <w:t>GENERAL REQUIREMENTS</w:t>
      </w:r>
      <w:bookmarkEnd w:id="10"/>
      <w:r w:rsidRPr="00862F8F"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  <w:t xml:space="preserve"> </w:t>
      </w:r>
    </w:p>
    <w:p w:rsidR="00B625E7" w:rsidRPr="00862F8F" w:rsidRDefault="00B625E7" w:rsidP="00862F8F">
      <w:pPr>
        <w:pStyle w:val="Heading1"/>
        <w:numPr>
          <w:ilvl w:val="1"/>
          <w:numId w:val="5"/>
        </w:numPr>
        <w:tabs>
          <w:tab w:val="left" w:pos="851"/>
        </w:tabs>
        <w:adjustRightInd w:val="0"/>
        <w:snapToGrid w:val="0"/>
        <w:spacing w:before="0" w:after="240" w:line="480" w:lineRule="atLeast"/>
        <w:ind w:left="851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11" w:name="_Toc496876984"/>
      <w:r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M</w:t>
      </w:r>
      <w:r w:rsid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em</w:t>
      </w:r>
      <w:bookmarkStart w:id="12" w:name="_GoBack"/>
      <w:bookmarkEnd w:id="12"/>
      <w:r w:rsid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ber(s) of s</w:t>
      </w:r>
      <w:r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taff responsible:</w:t>
      </w:r>
      <w:bookmarkEnd w:id="11"/>
    </w:p>
    <w:p w:rsidR="00B625E7" w:rsidRDefault="00B625E7" w:rsidP="00862F8F">
      <w:pPr>
        <w:ind w:left="142"/>
        <w:jc w:val="both"/>
        <w:rPr>
          <w:rFonts w:ascii="Century Gothic" w:hAnsi="Century Gothic" w:cs="Arial"/>
        </w:rPr>
      </w:pPr>
      <w:r w:rsidRPr="00862F8F">
        <w:rPr>
          <w:rFonts w:ascii="Century Gothic" w:hAnsi="Century Gothic" w:cs="Arial"/>
          <w:bCs/>
        </w:rPr>
        <w:t xml:space="preserve">Members of the Healthy Eating Working Party: </w:t>
      </w:r>
      <w:r w:rsidR="00862F8F" w:rsidRPr="00862F8F">
        <w:rPr>
          <w:rFonts w:ascii="Century Gothic" w:hAnsi="Century Gothic" w:cs="Arial"/>
          <w:bCs/>
        </w:rPr>
        <w:t>e.g.</w:t>
      </w:r>
      <w:r w:rsidRPr="00F2643A">
        <w:rPr>
          <w:rFonts w:ascii="Century Gothic" w:hAnsi="Century Gothic" w:cs="Arial"/>
          <w:b/>
          <w:bCs/>
        </w:rPr>
        <w:t xml:space="preserve"> </w:t>
      </w:r>
      <w:r w:rsidR="0008269B" w:rsidRPr="00F2643A">
        <w:rPr>
          <w:rFonts w:ascii="Century Gothic" w:hAnsi="Century Gothic" w:cs="Arial"/>
        </w:rPr>
        <w:t>Staff, School Council members</w:t>
      </w:r>
      <w:r w:rsidR="005678DE">
        <w:rPr>
          <w:rFonts w:ascii="Century Gothic" w:hAnsi="Century Gothic" w:cs="Arial"/>
        </w:rPr>
        <w:t>, School Nurse, Domestic Services Manager</w:t>
      </w:r>
      <w:r w:rsidRPr="00F2643A">
        <w:rPr>
          <w:rFonts w:ascii="Century Gothic" w:hAnsi="Century Gothic" w:cs="Arial"/>
        </w:rPr>
        <w:t>.</w:t>
      </w:r>
    </w:p>
    <w:p w:rsidR="00BA43E4" w:rsidRPr="00862F8F" w:rsidRDefault="00B854E7" w:rsidP="00862F8F">
      <w:pPr>
        <w:pStyle w:val="Heading1"/>
        <w:numPr>
          <w:ilvl w:val="1"/>
          <w:numId w:val="5"/>
        </w:numPr>
        <w:tabs>
          <w:tab w:val="left" w:pos="851"/>
        </w:tabs>
        <w:adjustRightInd w:val="0"/>
        <w:snapToGrid w:val="0"/>
        <w:spacing w:before="120" w:after="240" w:line="480" w:lineRule="atLeast"/>
        <w:ind w:left="851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13" w:name="_Toc496876985"/>
      <w:r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Rationale/</w:t>
      </w:r>
      <w:r w:rsidR="0041191A"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Responsibilities</w:t>
      </w:r>
      <w:bookmarkEnd w:id="13"/>
      <w:r w:rsidR="0041191A"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 </w:t>
      </w:r>
    </w:p>
    <w:p w:rsidR="0041191A" w:rsidRPr="00F2643A" w:rsidRDefault="009F545B" w:rsidP="00862F8F">
      <w:pPr>
        <w:spacing w:before="100" w:beforeAutospacing="1"/>
        <w:jc w:val="both"/>
        <w:outlineLvl w:val="2"/>
        <w:rPr>
          <w:rFonts w:ascii="Century Gothic" w:hAnsi="Century Gothic" w:cs="Arial"/>
          <w:b/>
          <w:bCs/>
          <w:color w:val="000000"/>
        </w:rPr>
      </w:pPr>
      <w:bookmarkStart w:id="14" w:name="_Toc496876986"/>
      <w:r w:rsidRPr="00F2643A">
        <w:rPr>
          <w:rFonts w:ascii="Century Gothic" w:hAnsi="Century Gothic" w:cs="Arial"/>
          <w:color w:val="000000"/>
        </w:rPr>
        <w:t>Brighton and Hove High School</w:t>
      </w:r>
      <w:r w:rsidR="0041191A" w:rsidRPr="00F2643A">
        <w:rPr>
          <w:rFonts w:ascii="Century Gothic" w:hAnsi="Century Gothic" w:cs="Arial"/>
          <w:color w:val="000000"/>
        </w:rPr>
        <w:t xml:space="preserve"> recognises the important connection between a healthy diet and a pupil's ability to learn effectively and achieve </w:t>
      </w:r>
      <w:r w:rsidRPr="00F2643A">
        <w:rPr>
          <w:rFonts w:ascii="Century Gothic" w:hAnsi="Century Gothic" w:cs="Arial"/>
          <w:color w:val="000000"/>
        </w:rPr>
        <w:t>high standards in school. Brighton and Hove High School</w:t>
      </w:r>
      <w:r w:rsidR="007F6C63" w:rsidRPr="00F2643A">
        <w:rPr>
          <w:rFonts w:ascii="Century Gothic" w:hAnsi="Century Gothic" w:cs="Arial"/>
          <w:color w:val="000000"/>
        </w:rPr>
        <w:t xml:space="preserve"> also recognises the role our</w:t>
      </w:r>
      <w:r w:rsidR="0041191A" w:rsidRPr="00F2643A">
        <w:rPr>
          <w:rFonts w:ascii="Century Gothic" w:hAnsi="Century Gothic" w:cs="Arial"/>
          <w:color w:val="000000"/>
        </w:rPr>
        <w:t xml:space="preserve"> school can play, as part of the larger community, to promote family health, and sustainable food and farming practices.</w:t>
      </w:r>
      <w:bookmarkEnd w:id="14"/>
    </w:p>
    <w:p w:rsidR="00BA43E4" w:rsidRPr="00862F8F" w:rsidRDefault="0041191A" w:rsidP="00862F8F">
      <w:pPr>
        <w:pStyle w:val="Heading1"/>
        <w:numPr>
          <w:ilvl w:val="1"/>
          <w:numId w:val="5"/>
        </w:numPr>
        <w:tabs>
          <w:tab w:val="left" w:pos="851"/>
        </w:tabs>
        <w:adjustRightInd w:val="0"/>
        <w:snapToGrid w:val="0"/>
        <w:spacing w:before="120" w:after="240" w:line="480" w:lineRule="atLeast"/>
        <w:ind w:left="851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15" w:name="_Toc496876987"/>
      <w:r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Mission</w:t>
      </w:r>
      <w:bookmarkEnd w:id="15"/>
      <w:r w:rsidR="00BA43E4"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 </w:t>
      </w:r>
    </w:p>
    <w:p w:rsidR="0041191A" w:rsidRPr="00F2643A" w:rsidRDefault="0041191A" w:rsidP="003A7840">
      <w:pPr>
        <w:spacing w:before="100" w:beforeAutospacing="1" w:after="60"/>
        <w:jc w:val="both"/>
        <w:outlineLvl w:val="2"/>
        <w:rPr>
          <w:rFonts w:ascii="Century Gothic" w:hAnsi="Century Gothic" w:cs="Arial"/>
          <w:b/>
          <w:bCs/>
          <w:color w:val="000000"/>
        </w:rPr>
      </w:pPr>
      <w:bookmarkStart w:id="16" w:name="_Toc496876988"/>
      <w:r w:rsidRPr="00F2643A">
        <w:rPr>
          <w:rFonts w:ascii="Century Gothic" w:hAnsi="Century Gothic" w:cs="Arial"/>
          <w:color w:val="000000"/>
        </w:rPr>
        <w:t xml:space="preserve">We aim to improve the health of the entire community </w:t>
      </w:r>
      <w:r w:rsidR="007F6C63" w:rsidRPr="00F2643A">
        <w:rPr>
          <w:rFonts w:ascii="Century Gothic" w:hAnsi="Century Gothic" w:cs="Arial"/>
          <w:color w:val="000000"/>
        </w:rPr>
        <w:t xml:space="preserve">by teaching </w:t>
      </w:r>
      <w:proofErr w:type="gramStart"/>
      <w:r w:rsidR="007F6C63" w:rsidRPr="00F2643A">
        <w:rPr>
          <w:rFonts w:ascii="Century Gothic" w:hAnsi="Century Gothic" w:cs="Arial"/>
          <w:color w:val="000000"/>
        </w:rPr>
        <w:t>pupils</w:t>
      </w:r>
      <w:proofErr w:type="gramEnd"/>
      <w:r w:rsidR="007F6C63" w:rsidRPr="00F2643A">
        <w:rPr>
          <w:rFonts w:ascii="Century Gothic" w:hAnsi="Century Gothic" w:cs="Arial"/>
          <w:color w:val="000000"/>
        </w:rPr>
        <w:t xml:space="preserve"> </w:t>
      </w:r>
      <w:r w:rsidRPr="00F2643A">
        <w:rPr>
          <w:rFonts w:ascii="Century Gothic" w:hAnsi="Century Gothic" w:cs="Arial"/>
          <w:color w:val="000000"/>
        </w:rPr>
        <w:t>ways to establish and maintain life-long healthy and environmentally susta</w:t>
      </w:r>
      <w:r w:rsidR="005678DE">
        <w:rPr>
          <w:rFonts w:ascii="Century Gothic" w:hAnsi="Century Gothic" w:cs="Arial"/>
          <w:color w:val="000000"/>
        </w:rPr>
        <w:t>inable eating habits. This shall</w:t>
      </w:r>
      <w:r w:rsidRPr="00F2643A">
        <w:rPr>
          <w:rFonts w:ascii="Century Gothic" w:hAnsi="Century Gothic" w:cs="Arial"/>
          <w:color w:val="000000"/>
        </w:rPr>
        <w:t xml:space="preserve"> be accomplished through food education and skills, the example given by the food served in schools, and core academic content in the classroom.</w:t>
      </w:r>
      <w:r w:rsidR="007F6C63" w:rsidRPr="00F2643A">
        <w:rPr>
          <w:rFonts w:ascii="Century Gothic" w:hAnsi="Century Gothic" w:cs="Arial"/>
          <w:color w:val="000000"/>
        </w:rPr>
        <w:t xml:space="preserve"> Students are encouraged to make informed choices</w:t>
      </w:r>
      <w:r w:rsidR="00D71A45" w:rsidRPr="00F2643A">
        <w:rPr>
          <w:rFonts w:ascii="Century Gothic" w:hAnsi="Century Gothic" w:cs="Arial"/>
          <w:color w:val="000000"/>
        </w:rPr>
        <w:t xml:space="preserve"> about their diet.</w:t>
      </w:r>
      <w:bookmarkEnd w:id="16"/>
    </w:p>
    <w:p w:rsidR="0041191A" w:rsidRPr="00862F8F" w:rsidRDefault="0041191A" w:rsidP="00862F8F">
      <w:pPr>
        <w:pStyle w:val="Heading1"/>
        <w:numPr>
          <w:ilvl w:val="1"/>
          <w:numId w:val="5"/>
        </w:numPr>
        <w:tabs>
          <w:tab w:val="left" w:pos="851"/>
        </w:tabs>
        <w:adjustRightInd w:val="0"/>
        <w:snapToGrid w:val="0"/>
        <w:spacing w:before="120" w:after="240" w:line="480" w:lineRule="atLeast"/>
        <w:ind w:left="851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17" w:name="_Toc496876989"/>
      <w:r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lastRenderedPageBreak/>
        <w:t>Aims</w:t>
      </w:r>
      <w:bookmarkEnd w:id="17"/>
    </w:p>
    <w:p w:rsidR="0041191A" w:rsidRPr="00862F8F" w:rsidRDefault="00D71A45" w:rsidP="00862F8F">
      <w:pPr>
        <w:pStyle w:val="Heading1"/>
        <w:numPr>
          <w:ilvl w:val="2"/>
          <w:numId w:val="5"/>
        </w:numPr>
        <w:tabs>
          <w:tab w:val="left" w:pos="851"/>
        </w:tabs>
        <w:adjustRightInd w:val="0"/>
        <w:snapToGrid w:val="0"/>
        <w:spacing w:before="0" w:after="240"/>
        <w:ind w:left="993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18" w:name="_Toc496876990"/>
      <w:r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To foster</w:t>
      </w:r>
      <w:r w:rsidR="0041191A"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 the health of pupils, staff and their families by helping </w:t>
      </w:r>
      <w:r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them </w:t>
      </w:r>
      <w:r w:rsidR="0041191A"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to make healthy food choices through increasing their knowledge and awareness of food issues, including what constitutes a healthy and environmentally sustainable diet, and hygienic food preparation and storage methods.</w:t>
      </w:r>
      <w:bookmarkEnd w:id="18"/>
    </w:p>
    <w:p w:rsidR="0041191A" w:rsidRPr="00862F8F" w:rsidRDefault="00862F8F" w:rsidP="00862F8F">
      <w:pPr>
        <w:pStyle w:val="Heading1"/>
        <w:numPr>
          <w:ilvl w:val="2"/>
          <w:numId w:val="5"/>
        </w:numPr>
        <w:tabs>
          <w:tab w:val="left" w:pos="851"/>
        </w:tabs>
        <w:adjustRightInd w:val="0"/>
        <w:snapToGrid w:val="0"/>
        <w:spacing w:before="0" w:after="240"/>
        <w:ind w:left="993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19" w:name="_Toc496876991"/>
      <w:r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T</w:t>
      </w:r>
      <w:r w:rsidR="0041191A"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o increase pupils' knowledge of food production, manufacturing, distribution and marketing practices, and their impact on both health and the environment.</w:t>
      </w:r>
      <w:bookmarkEnd w:id="19"/>
    </w:p>
    <w:p w:rsidR="0041191A" w:rsidRPr="00862F8F" w:rsidRDefault="0041191A" w:rsidP="00862F8F">
      <w:pPr>
        <w:pStyle w:val="Heading1"/>
        <w:numPr>
          <w:ilvl w:val="2"/>
          <w:numId w:val="5"/>
        </w:numPr>
        <w:tabs>
          <w:tab w:val="left" w:pos="851"/>
        </w:tabs>
        <w:adjustRightInd w:val="0"/>
        <w:snapToGrid w:val="0"/>
        <w:spacing w:before="0" w:after="240"/>
        <w:ind w:left="993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20" w:name="_Toc496876992"/>
      <w:r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To ensure pupils are well nourished at school, and that every pupil has access to safe, tasty, and nutritious </w:t>
      </w:r>
      <w:r w:rsidR="003A7840"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food</w:t>
      </w:r>
      <w:r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 and a safe, easily available water supply during the school day.</w:t>
      </w:r>
      <w:bookmarkEnd w:id="20"/>
    </w:p>
    <w:p w:rsidR="00816A2C" w:rsidRPr="00862F8F" w:rsidRDefault="0041191A" w:rsidP="003A7840">
      <w:pPr>
        <w:pStyle w:val="Heading1"/>
        <w:numPr>
          <w:ilvl w:val="2"/>
          <w:numId w:val="5"/>
        </w:numPr>
        <w:tabs>
          <w:tab w:val="left" w:pos="851"/>
        </w:tabs>
        <w:adjustRightInd w:val="0"/>
        <w:snapToGrid w:val="0"/>
        <w:spacing w:before="0" w:after="120"/>
        <w:ind w:left="993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21" w:name="_Toc496876993"/>
      <w:r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To ensure that food provision in the school reflects the ethical and medical requirements of staff and pupils</w:t>
      </w:r>
      <w:r w:rsidR="00816A2C"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 wherever operationally possible</w:t>
      </w:r>
      <w:r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 e.g. religious, ethnic, vegetarian, medical, and allergenic needs.</w:t>
      </w:r>
      <w:bookmarkEnd w:id="21"/>
      <w:r w:rsidRPr="00862F8F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 </w:t>
      </w:r>
    </w:p>
    <w:p w:rsidR="0041191A" w:rsidRPr="00F2643A" w:rsidRDefault="00816A2C" w:rsidP="003A7840">
      <w:pPr>
        <w:numPr>
          <w:ilvl w:val="0"/>
          <w:numId w:val="4"/>
        </w:numPr>
        <w:spacing w:before="60" w:after="60"/>
        <w:jc w:val="both"/>
        <w:rPr>
          <w:rFonts w:ascii="Century Gothic" w:hAnsi="Century Gothic" w:cs="Arial"/>
          <w:color w:val="000000"/>
        </w:rPr>
      </w:pPr>
      <w:r w:rsidRPr="00F2643A">
        <w:rPr>
          <w:rFonts w:ascii="Century Gothic" w:hAnsi="Century Gothic" w:cs="Arial"/>
          <w:color w:val="000000"/>
        </w:rPr>
        <w:t>We are a nut free school. However, we cannot guarantee that some of the manufactured products we use may contain traces of nut or may have been produced in a factory that handles nuts.</w:t>
      </w:r>
      <w:r w:rsidR="00BA4442" w:rsidRPr="00F2643A">
        <w:rPr>
          <w:rFonts w:ascii="Century Gothic" w:hAnsi="Century Gothic" w:cs="Arial"/>
          <w:color w:val="000000"/>
        </w:rPr>
        <w:t xml:space="preserve"> Snacks provided by parents should be healthy and nut free.</w:t>
      </w:r>
    </w:p>
    <w:p w:rsidR="00BA4442" w:rsidRPr="00F2643A" w:rsidRDefault="00BA4442" w:rsidP="003A7840">
      <w:pPr>
        <w:numPr>
          <w:ilvl w:val="0"/>
          <w:numId w:val="4"/>
        </w:numPr>
        <w:spacing w:before="60" w:after="60"/>
        <w:jc w:val="both"/>
        <w:rPr>
          <w:rFonts w:ascii="Century Gothic" w:hAnsi="Century Gothic" w:cs="Arial"/>
          <w:color w:val="000000"/>
        </w:rPr>
      </w:pPr>
      <w:r w:rsidRPr="00F2643A">
        <w:rPr>
          <w:rFonts w:ascii="Century Gothic" w:hAnsi="Century Gothic" w:cs="Arial"/>
          <w:color w:val="000000"/>
        </w:rPr>
        <w:t>To ensure the safety and well- being of students with special diets we ask that all parents fill in the Special Dietary Request Form and return it to the School Nurse.</w:t>
      </w:r>
    </w:p>
    <w:p w:rsidR="0041191A" w:rsidRDefault="0041191A" w:rsidP="003A7840">
      <w:pPr>
        <w:pStyle w:val="Heading1"/>
        <w:numPr>
          <w:ilvl w:val="2"/>
          <w:numId w:val="5"/>
        </w:numPr>
        <w:tabs>
          <w:tab w:val="left" w:pos="851"/>
        </w:tabs>
        <w:adjustRightInd w:val="0"/>
        <w:snapToGrid w:val="0"/>
        <w:spacing w:before="120" w:after="240"/>
        <w:ind w:left="993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22" w:name="_Toc496876994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To </w:t>
      </w:r>
      <w:r w:rsidR="00D71A45"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provide information to parents so that they are kept well informed, providing access to menus and providing guidelines for parents so that </w:t>
      </w:r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food provided by parents/carers for consumption at school (packed lunches, snacks, </w:t>
      </w:r>
      <w:proofErr w:type="spellStart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etc</w:t>
      </w:r>
      <w:proofErr w:type="spellEnd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) meets the same standards as food provided by the school.</w:t>
      </w:r>
      <w:bookmarkEnd w:id="22"/>
    </w:p>
    <w:p w:rsidR="0041191A" w:rsidRDefault="0041191A" w:rsidP="003A7840">
      <w:pPr>
        <w:pStyle w:val="Heading1"/>
        <w:numPr>
          <w:ilvl w:val="2"/>
          <w:numId w:val="5"/>
        </w:numPr>
        <w:tabs>
          <w:tab w:val="left" w:pos="851"/>
        </w:tabs>
        <w:adjustRightInd w:val="0"/>
        <w:snapToGrid w:val="0"/>
        <w:spacing w:before="0" w:after="240"/>
        <w:ind w:left="993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23" w:name="_Toc496876995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To make the provision and consumption of food an enjoyable, social and safe experience.</w:t>
      </w:r>
      <w:bookmarkEnd w:id="23"/>
    </w:p>
    <w:p w:rsidR="0041191A" w:rsidRDefault="0041191A" w:rsidP="003A7840">
      <w:pPr>
        <w:pStyle w:val="Heading1"/>
        <w:numPr>
          <w:ilvl w:val="2"/>
          <w:numId w:val="5"/>
        </w:numPr>
        <w:tabs>
          <w:tab w:val="left" w:pos="851"/>
        </w:tabs>
        <w:adjustRightInd w:val="0"/>
        <w:snapToGrid w:val="0"/>
        <w:spacing w:before="0" w:after="240"/>
        <w:ind w:left="993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24" w:name="_Toc496876996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To introduce and promote practices within the school to reinforce these aims, and to remove or discourage practices that negate them.</w:t>
      </w:r>
      <w:bookmarkEnd w:id="24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 </w:t>
      </w:r>
    </w:p>
    <w:p w:rsidR="003A7840" w:rsidRPr="003A7840" w:rsidRDefault="003A7840" w:rsidP="003A7840">
      <w:pPr>
        <w:rPr>
          <w:lang w:eastAsia="ja-JP"/>
        </w:rPr>
      </w:pPr>
    </w:p>
    <w:p w:rsidR="0041191A" w:rsidRPr="003A7840" w:rsidRDefault="0041191A" w:rsidP="003A7840">
      <w:pPr>
        <w:pStyle w:val="Heading1"/>
        <w:numPr>
          <w:ilvl w:val="1"/>
          <w:numId w:val="5"/>
        </w:numPr>
        <w:tabs>
          <w:tab w:val="left" w:pos="851"/>
        </w:tabs>
        <w:adjustRightInd w:val="0"/>
        <w:snapToGrid w:val="0"/>
        <w:spacing w:before="120" w:after="160" w:line="480" w:lineRule="atLeast"/>
        <w:ind w:left="851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25" w:name="_Toc496876997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lastRenderedPageBreak/>
        <w:t>Objectives</w:t>
      </w:r>
      <w:bookmarkEnd w:id="25"/>
    </w:p>
    <w:p w:rsidR="0041191A" w:rsidRPr="003A7840" w:rsidRDefault="0041191A" w:rsidP="003A7840">
      <w:pPr>
        <w:pStyle w:val="Heading1"/>
        <w:numPr>
          <w:ilvl w:val="2"/>
          <w:numId w:val="5"/>
        </w:numPr>
        <w:tabs>
          <w:tab w:val="left" w:pos="851"/>
        </w:tabs>
        <w:adjustRightInd w:val="0"/>
        <w:snapToGrid w:val="0"/>
        <w:spacing w:before="0"/>
        <w:ind w:left="993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26" w:name="_Toc496876998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To work towards ensuring that this policy is both accepted and embraced by:</w:t>
      </w:r>
      <w:bookmarkEnd w:id="26"/>
    </w:p>
    <w:p w:rsidR="0041191A" w:rsidRPr="00F2643A" w:rsidRDefault="0041191A" w:rsidP="003A7840">
      <w:pPr>
        <w:numPr>
          <w:ilvl w:val="0"/>
          <w:numId w:val="3"/>
        </w:numPr>
        <w:spacing w:before="40"/>
        <w:ind w:firstLine="273"/>
        <w:jc w:val="both"/>
        <w:rPr>
          <w:rFonts w:ascii="Century Gothic" w:hAnsi="Century Gothic" w:cs="Arial"/>
          <w:color w:val="000000"/>
        </w:rPr>
      </w:pPr>
      <w:r w:rsidRPr="00F2643A">
        <w:rPr>
          <w:rFonts w:ascii="Century Gothic" w:hAnsi="Century Gothic" w:cs="Arial"/>
          <w:color w:val="000000"/>
        </w:rPr>
        <w:t>Governors</w:t>
      </w:r>
    </w:p>
    <w:p w:rsidR="0041191A" w:rsidRPr="00F2643A" w:rsidRDefault="0041191A" w:rsidP="003A7840">
      <w:pPr>
        <w:numPr>
          <w:ilvl w:val="0"/>
          <w:numId w:val="3"/>
        </w:numPr>
        <w:spacing w:before="40"/>
        <w:ind w:firstLine="273"/>
        <w:jc w:val="both"/>
        <w:rPr>
          <w:rFonts w:ascii="Century Gothic" w:hAnsi="Century Gothic" w:cs="Arial"/>
          <w:color w:val="000000"/>
        </w:rPr>
      </w:pPr>
      <w:r w:rsidRPr="00F2643A">
        <w:rPr>
          <w:rFonts w:ascii="Century Gothic" w:hAnsi="Century Gothic" w:cs="Arial"/>
          <w:color w:val="000000"/>
        </w:rPr>
        <w:t>School management</w:t>
      </w:r>
    </w:p>
    <w:p w:rsidR="0041191A" w:rsidRPr="00F2643A" w:rsidRDefault="0041191A" w:rsidP="003A7840">
      <w:pPr>
        <w:numPr>
          <w:ilvl w:val="0"/>
          <w:numId w:val="3"/>
        </w:numPr>
        <w:spacing w:before="40"/>
        <w:ind w:firstLine="273"/>
        <w:jc w:val="both"/>
        <w:rPr>
          <w:rFonts w:ascii="Century Gothic" w:hAnsi="Century Gothic" w:cs="Arial"/>
          <w:color w:val="000000"/>
        </w:rPr>
      </w:pPr>
      <w:r w:rsidRPr="00F2643A">
        <w:rPr>
          <w:rFonts w:ascii="Century Gothic" w:hAnsi="Century Gothic" w:cs="Arial"/>
          <w:color w:val="000000"/>
        </w:rPr>
        <w:t>Teachers and support staff</w:t>
      </w:r>
    </w:p>
    <w:p w:rsidR="0041191A" w:rsidRPr="00F2643A" w:rsidRDefault="0041191A" w:rsidP="003A7840">
      <w:pPr>
        <w:numPr>
          <w:ilvl w:val="0"/>
          <w:numId w:val="3"/>
        </w:numPr>
        <w:spacing w:before="40"/>
        <w:ind w:firstLine="273"/>
        <w:jc w:val="both"/>
        <w:rPr>
          <w:rFonts w:ascii="Century Gothic" w:hAnsi="Century Gothic" w:cs="Arial"/>
          <w:color w:val="000000"/>
        </w:rPr>
      </w:pPr>
      <w:r w:rsidRPr="00F2643A">
        <w:rPr>
          <w:rFonts w:ascii="Century Gothic" w:hAnsi="Century Gothic" w:cs="Arial"/>
          <w:color w:val="000000"/>
        </w:rPr>
        <w:t xml:space="preserve">Pupils </w:t>
      </w:r>
    </w:p>
    <w:p w:rsidR="0041191A" w:rsidRPr="00F2643A" w:rsidRDefault="0041191A" w:rsidP="003A7840">
      <w:pPr>
        <w:numPr>
          <w:ilvl w:val="0"/>
          <w:numId w:val="3"/>
        </w:numPr>
        <w:spacing w:before="40"/>
        <w:ind w:firstLine="273"/>
        <w:jc w:val="both"/>
        <w:rPr>
          <w:rFonts w:ascii="Century Gothic" w:hAnsi="Century Gothic" w:cs="Arial"/>
          <w:color w:val="000000"/>
        </w:rPr>
      </w:pPr>
      <w:r w:rsidRPr="00F2643A">
        <w:rPr>
          <w:rFonts w:ascii="Century Gothic" w:hAnsi="Century Gothic" w:cs="Arial"/>
          <w:color w:val="000000"/>
        </w:rPr>
        <w:t xml:space="preserve">Parents </w:t>
      </w:r>
    </w:p>
    <w:p w:rsidR="0041191A" w:rsidRPr="00F2643A" w:rsidRDefault="0041191A" w:rsidP="003A7840">
      <w:pPr>
        <w:numPr>
          <w:ilvl w:val="0"/>
          <w:numId w:val="3"/>
        </w:numPr>
        <w:spacing w:before="40"/>
        <w:ind w:firstLine="273"/>
        <w:jc w:val="both"/>
        <w:rPr>
          <w:rFonts w:ascii="Century Gothic" w:hAnsi="Century Gothic" w:cs="Arial"/>
          <w:color w:val="000000"/>
        </w:rPr>
      </w:pPr>
      <w:r w:rsidRPr="00F2643A">
        <w:rPr>
          <w:rFonts w:ascii="Century Gothic" w:hAnsi="Century Gothic" w:cs="Arial"/>
          <w:color w:val="000000"/>
        </w:rPr>
        <w:t>Food providers</w:t>
      </w:r>
    </w:p>
    <w:p w:rsidR="0041191A" w:rsidRPr="00F2643A" w:rsidRDefault="0041191A" w:rsidP="003A7840">
      <w:pPr>
        <w:numPr>
          <w:ilvl w:val="0"/>
          <w:numId w:val="3"/>
        </w:numPr>
        <w:spacing w:before="40"/>
        <w:ind w:firstLine="273"/>
        <w:jc w:val="both"/>
        <w:rPr>
          <w:rFonts w:ascii="Century Gothic" w:hAnsi="Century Gothic" w:cs="Arial"/>
          <w:color w:val="000000"/>
        </w:rPr>
      </w:pPr>
      <w:r w:rsidRPr="00F2643A">
        <w:rPr>
          <w:rFonts w:ascii="Century Gothic" w:hAnsi="Century Gothic" w:cs="Arial"/>
          <w:color w:val="000000"/>
        </w:rPr>
        <w:t xml:space="preserve">The school's wider community </w:t>
      </w:r>
    </w:p>
    <w:p w:rsidR="0041191A" w:rsidRPr="003A7840" w:rsidRDefault="0041191A" w:rsidP="003A7840">
      <w:pPr>
        <w:pStyle w:val="Heading1"/>
        <w:numPr>
          <w:ilvl w:val="2"/>
          <w:numId w:val="5"/>
        </w:numPr>
        <w:tabs>
          <w:tab w:val="left" w:pos="851"/>
        </w:tabs>
        <w:adjustRightInd w:val="0"/>
        <w:snapToGrid w:val="0"/>
        <w:spacing w:before="160" w:after="120"/>
        <w:ind w:left="993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27" w:name="_Toc496876999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To integrate these aims into all aspects of school life, in particular</w:t>
      </w:r>
      <w:bookmarkEnd w:id="27"/>
    </w:p>
    <w:p w:rsidR="0041191A" w:rsidRPr="00F2643A" w:rsidRDefault="0041191A" w:rsidP="003A7840">
      <w:pPr>
        <w:numPr>
          <w:ilvl w:val="0"/>
          <w:numId w:val="3"/>
        </w:numPr>
        <w:spacing w:before="40" w:after="40"/>
        <w:ind w:firstLine="273"/>
        <w:jc w:val="both"/>
        <w:rPr>
          <w:rFonts w:ascii="Century Gothic" w:hAnsi="Century Gothic" w:cs="Arial"/>
          <w:color w:val="000000"/>
        </w:rPr>
      </w:pPr>
      <w:r w:rsidRPr="00F2643A">
        <w:rPr>
          <w:rFonts w:ascii="Century Gothic" w:hAnsi="Century Gothic" w:cs="Arial"/>
          <w:color w:val="000000"/>
        </w:rPr>
        <w:t>Food provision within the school</w:t>
      </w:r>
    </w:p>
    <w:p w:rsidR="0041191A" w:rsidRPr="00F2643A" w:rsidRDefault="0041191A" w:rsidP="003A7840">
      <w:pPr>
        <w:numPr>
          <w:ilvl w:val="0"/>
          <w:numId w:val="3"/>
        </w:numPr>
        <w:spacing w:before="40" w:after="40"/>
        <w:ind w:firstLine="273"/>
        <w:jc w:val="both"/>
        <w:rPr>
          <w:rFonts w:ascii="Century Gothic" w:hAnsi="Century Gothic" w:cs="Arial"/>
          <w:color w:val="000000"/>
        </w:rPr>
      </w:pPr>
      <w:r w:rsidRPr="00F2643A">
        <w:rPr>
          <w:rFonts w:ascii="Century Gothic" w:hAnsi="Century Gothic" w:cs="Arial"/>
          <w:color w:val="000000"/>
        </w:rPr>
        <w:t>The curriculum</w:t>
      </w:r>
    </w:p>
    <w:p w:rsidR="0041191A" w:rsidRPr="00F2643A" w:rsidRDefault="0041191A" w:rsidP="003A7840">
      <w:pPr>
        <w:numPr>
          <w:ilvl w:val="0"/>
          <w:numId w:val="3"/>
        </w:numPr>
        <w:spacing w:before="40" w:after="40"/>
        <w:ind w:firstLine="273"/>
        <w:jc w:val="both"/>
        <w:rPr>
          <w:rFonts w:ascii="Century Gothic" w:hAnsi="Century Gothic" w:cs="Arial"/>
          <w:color w:val="000000"/>
        </w:rPr>
      </w:pPr>
      <w:r w:rsidRPr="00F2643A">
        <w:rPr>
          <w:rFonts w:ascii="Century Gothic" w:hAnsi="Century Gothic" w:cs="Arial"/>
          <w:color w:val="000000"/>
        </w:rPr>
        <w:t xml:space="preserve">Pastoral and social activities </w:t>
      </w:r>
    </w:p>
    <w:p w:rsidR="0041191A" w:rsidRPr="003A7840" w:rsidRDefault="0041191A" w:rsidP="003A7840">
      <w:pPr>
        <w:pStyle w:val="Heading1"/>
        <w:numPr>
          <w:ilvl w:val="1"/>
          <w:numId w:val="5"/>
        </w:numPr>
        <w:tabs>
          <w:tab w:val="left" w:pos="851"/>
        </w:tabs>
        <w:adjustRightInd w:val="0"/>
        <w:snapToGrid w:val="0"/>
        <w:spacing w:before="120" w:after="160" w:line="480" w:lineRule="atLeast"/>
        <w:ind w:left="851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28" w:name="_Toc496877000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Methods</w:t>
      </w:r>
      <w:bookmarkEnd w:id="28"/>
    </w:p>
    <w:p w:rsidR="0041191A" w:rsidRPr="003A7840" w:rsidRDefault="0041191A" w:rsidP="003A7840">
      <w:pPr>
        <w:pStyle w:val="Heading1"/>
        <w:numPr>
          <w:ilvl w:val="2"/>
          <w:numId w:val="5"/>
        </w:numPr>
        <w:tabs>
          <w:tab w:val="left" w:pos="851"/>
        </w:tabs>
        <w:adjustRightInd w:val="0"/>
        <w:snapToGrid w:val="0"/>
        <w:spacing w:before="0" w:after="120"/>
        <w:ind w:left="993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29" w:name="_Toc496877001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Establish an effective structure to oversee the development, implementation, and monitoring of this policy, and to encourage a participatory approach to meeting the objectives.</w:t>
      </w:r>
      <w:bookmarkEnd w:id="29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 </w:t>
      </w:r>
    </w:p>
    <w:p w:rsidR="0041191A" w:rsidRPr="003A7840" w:rsidRDefault="0041191A" w:rsidP="003A7840">
      <w:pPr>
        <w:pStyle w:val="Heading1"/>
        <w:numPr>
          <w:ilvl w:val="2"/>
          <w:numId w:val="5"/>
        </w:numPr>
        <w:tabs>
          <w:tab w:val="left" w:pos="851"/>
        </w:tabs>
        <w:adjustRightInd w:val="0"/>
        <w:snapToGrid w:val="0"/>
        <w:spacing w:before="0" w:after="120"/>
        <w:ind w:left="993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30" w:name="_Toc496877002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Develop an understanding and ethos within the school of safe, tasty, nutritious, environmentally sustainable food, through both education and example.</w:t>
      </w:r>
      <w:bookmarkEnd w:id="30"/>
    </w:p>
    <w:p w:rsidR="0041191A" w:rsidRPr="003A7840" w:rsidRDefault="0041191A" w:rsidP="003A7840">
      <w:pPr>
        <w:pStyle w:val="Heading1"/>
        <w:numPr>
          <w:ilvl w:val="2"/>
          <w:numId w:val="5"/>
        </w:numPr>
        <w:tabs>
          <w:tab w:val="left" w:pos="851"/>
        </w:tabs>
        <w:adjustRightInd w:val="0"/>
        <w:snapToGrid w:val="0"/>
        <w:spacing w:before="0" w:after="120"/>
        <w:ind w:left="993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31" w:name="_Toc496877003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Create an environment, both physical and social, conducive to the enjoyment of safe, tasty, nutritious, environmentally sustainable food.</w:t>
      </w:r>
      <w:bookmarkEnd w:id="31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 </w:t>
      </w:r>
    </w:p>
    <w:p w:rsidR="0041191A" w:rsidRDefault="0041191A" w:rsidP="003A7840">
      <w:pPr>
        <w:pStyle w:val="Heading1"/>
        <w:numPr>
          <w:ilvl w:val="2"/>
          <w:numId w:val="5"/>
        </w:numPr>
        <w:tabs>
          <w:tab w:val="left" w:pos="851"/>
        </w:tabs>
        <w:adjustRightInd w:val="0"/>
        <w:snapToGrid w:val="0"/>
        <w:spacing w:before="0" w:after="120"/>
        <w:ind w:left="993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32" w:name="_Toc496877004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Through curricula</w:t>
      </w:r>
      <w:r w:rsidR="00BA4442"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r</w:t>
      </w:r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 and extra-curricula</w:t>
      </w:r>
      <w:r w:rsidR="00BA4442"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r</w:t>
      </w:r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 activities to help pupils develop an understanding of food issues, growing food, hygiene, food preparation, nutrition, healthy lifestyles and the food industries.</w:t>
      </w:r>
      <w:bookmarkEnd w:id="32"/>
    </w:p>
    <w:p w:rsidR="0041191A" w:rsidRDefault="0041191A" w:rsidP="003A7840">
      <w:pPr>
        <w:pStyle w:val="Heading1"/>
        <w:numPr>
          <w:ilvl w:val="2"/>
          <w:numId w:val="5"/>
        </w:numPr>
        <w:tabs>
          <w:tab w:val="left" w:pos="851"/>
        </w:tabs>
        <w:adjustRightInd w:val="0"/>
        <w:snapToGrid w:val="0"/>
        <w:spacing w:before="0" w:after="120"/>
        <w:ind w:left="993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33" w:name="_Toc496877005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Develop an understanding of the role food plays in cultural diversity and a</w:t>
      </w:r>
      <w:r w:rsidR="00873DB9"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 </w:t>
      </w:r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knowledge of food in other cultures.</w:t>
      </w:r>
      <w:bookmarkEnd w:id="33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 </w:t>
      </w:r>
    </w:p>
    <w:p w:rsidR="0041191A" w:rsidRDefault="0041191A" w:rsidP="003A7840">
      <w:pPr>
        <w:pStyle w:val="Heading1"/>
        <w:numPr>
          <w:ilvl w:val="2"/>
          <w:numId w:val="5"/>
        </w:numPr>
        <w:tabs>
          <w:tab w:val="left" w:pos="851"/>
        </w:tabs>
        <w:adjustRightInd w:val="0"/>
        <w:snapToGrid w:val="0"/>
        <w:spacing w:before="0" w:after="120"/>
        <w:ind w:left="993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34" w:name="_Toc496877006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Help to promote and raise awareness of environmentally sustainable food production methods and socially responsible food marketing practices.</w:t>
      </w:r>
      <w:bookmarkEnd w:id="34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 xml:space="preserve"> </w:t>
      </w:r>
    </w:p>
    <w:p w:rsidR="00147C10" w:rsidRDefault="00147C10" w:rsidP="003A7840">
      <w:pPr>
        <w:pStyle w:val="Heading1"/>
        <w:numPr>
          <w:ilvl w:val="2"/>
          <w:numId w:val="5"/>
        </w:numPr>
        <w:tabs>
          <w:tab w:val="left" w:pos="851"/>
        </w:tabs>
        <w:adjustRightInd w:val="0"/>
        <w:snapToGrid w:val="0"/>
        <w:spacing w:before="0" w:after="120"/>
        <w:ind w:left="993" w:hanging="709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</w:pPr>
      <w:bookmarkStart w:id="35" w:name="_Toc496877007"/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Promote healthy food or ‘</w:t>
      </w:r>
      <w:r w:rsidR="003A7840"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non-food</w:t>
      </w:r>
      <w:r w:rsidRPr="003A7840">
        <w:rPr>
          <w:rFonts w:ascii="Century Gothic" w:hAnsi="Century Gothic" w:cs="Calibri"/>
          <w:bCs/>
          <w:snapToGrid w:val="0"/>
          <w:color w:val="auto"/>
          <w:kern w:val="40"/>
          <w:sz w:val="24"/>
          <w:lang w:eastAsia="ja-JP"/>
        </w:rPr>
        <w:t>’ alternatives when raising money for charity.</w:t>
      </w:r>
      <w:bookmarkEnd w:id="35"/>
    </w:p>
    <w:p w:rsidR="003A7840" w:rsidRDefault="003A7840" w:rsidP="003A7840">
      <w:pPr>
        <w:rPr>
          <w:lang w:eastAsia="ja-JP"/>
        </w:rPr>
      </w:pPr>
    </w:p>
    <w:p w:rsidR="00382E0A" w:rsidRPr="00EA3533" w:rsidRDefault="00382E0A" w:rsidP="00382E0A">
      <w:pPr>
        <w:pStyle w:val="Heading1"/>
        <w:numPr>
          <w:ilvl w:val="0"/>
          <w:numId w:val="5"/>
        </w:numPr>
        <w:tabs>
          <w:tab w:val="left" w:pos="709"/>
        </w:tabs>
        <w:adjustRightInd w:val="0"/>
        <w:snapToGrid w:val="0"/>
        <w:spacing w:before="360" w:after="360" w:line="480" w:lineRule="atLeast"/>
        <w:ind w:left="709" w:hanging="709"/>
        <w:jc w:val="both"/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</w:pPr>
      <w:bookmarkStart w:id="36" w:name="_Toc493079880"/>
      <w:bookmarkStart w:id="37" w:name="_Toc496867709"/>
      <w:bookmarkStart w:id="38" w:name="_Toc496874531"/>
      <w:bookmarkStart w:id="39" w:name="_Toc496877008"/>
      <w:bookmarkStart w:id="40" w:name="_Toc471634741"/>
      <w:bookmarkStart w:id="41" w:name="_Toc471634841"/>
      <w:bookmarkStart w:id="42" w:name="_Toc492650162"/>
      <w:r w:rsidRPr="00EA3533"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  <w:lastRenderedPageBreak/>
        <w:t>Appendix</w:t>
      </w:r>
      <w:bookmarkEnd w:id="36"/>
      <w:bookmarkEnd w:id="37"/>
      <w:bookmarkEnd w:id="38"/>
      <w:bookmarkEnd w:id="39"/>
    </w:p>
    <w:p w:rsidR="00382E0A" w:rsidRPr="00E41C8B" w:rsidRDefault="00382E0A" w:rsidP="00382E0A">
      <w:pPr>
        <w:ind w:left="851" w:hanging="142"/>
        <w:rPr>
          <w:rFonts w:ascii="Century Gothic" w:hAnsi="Century Gothic" w:cs="Calibri"/>
          <w:color w:val="000000"/>
          <w:szCs w:val="22"/>
          <w:lang w:eastAsia="ja-JP"/>
        </w:rPr>
      </w:pPr>
      <w:r w:rsidRPr="00E41C8B">
        <w:rPr>
          <w:rFonts w:ascii="Century Gothic" w:hAnsi="Century Gothic" w:cs="Calibri"/>
          <w:color w:val="000000"/>
          <w:szCs w:val="22"/>
          <w:lang w:eastAsia="ja-JP"/>
        </w:rPr>
        <w:t>NIL</w:t>
      </w:r>
    </w:p>
    <w:p w:rsidR="00382E0A" w:rsidRPr="00E41C8B" w:rsidRDefault="00382E0A" w:rsidP="00382E0A">
      <w:pPr>
        <w:rPr>
          <w:rFonts w:ascii="Century Gothic" w:hAnsi="Century Gothic" w:cs="Calibri"/>
          <w:color w:val="000000"/>
          <w:szCs w:val="22"/>
          <w:lang w:eastAsia="ja-JP"/>
        </w:rPr>
      </w:pPr>
    </w:p>
    <w:p w:rsidR="00382E0A" w:rsidRPr="00E41C8B" w:rsidRDefault="00382E0A" w:rsidP="00382E0A">
      <w:pPr>
        <w:rPr>
          <w:rFonts w:ascii="Century Gothic" w:hAnsi="Century Gothic" w:cs="Calibri"/>
          <w:color w:val="000000"/>
          <w:szCs w:val="22"/>
          <w:lang w:eastAsia="ja-JP"/>
        </w:rPr>
      </w:pPr>
    </w:p>
    <w:p w:rsidR="00382E0A" w:rsidRPr="00EA3533" w:rsidRDefault="00382E0A" w:rsidP="00382E0A">
      <w:pPr>
        <w:pStyle w:val="Heading1"/>
        <w:numPr>
          <w:ilvl w:val="0"/>
          <w:numId w:val="5"/>
        </w:numPr>
        <w:tabs>
          <w:tab w:val="left" w:pos="709"/>
        </w:tabs>
        <w:adjustRightInd w:val="0"/>
        <w:snapToGrid w:val="0"/>
        <w:spacing w:before="360" w:after="360" w:line="480" w:lineRule="atLeast"/>
        <w:ind w:left="709" w:hanging="709"/>
        <w:jc w:val="both"/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</w:pPr>
      <w:bookmarkStart w:id="43" w:name="_Toc493079881"/>
      <w:bookmarkStart w:id="44" w:name="_Toc496867710"/>
      <w:bookmarkStart w:id="45" w:name="_Toc496874532"/>
      <w:bookmarkStart w:id="46" w:name="_Toc496877009"/>
      <w:bookmarkEnd w:id="40"/>
      <w:bookmarkEnd w:id="41"/>
      <w:bookmarkEnd w:id="42"/>
      <w:r w:rsidRPr="00EA3533"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  <w:t>Document History</w:t>
      </w:r>
      <w:bookmarkEnd w:id="43"/>
      <w:bookmarkEnd w:id="44"/>
      <w:bookmarkEnd w:id="45"/>
      <w:bookmarkEnd w:id="46"/>
      <w:r w:rsidRPr="00EA3533"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  <w:t xml:space="preserve"> </w:t>
      </w:r>
    </w:p>
    <w:p w:rsidR="00382E0A" w:rsidRPr="00E41C8B" w:rsidRDefault="00382E0A" w:rsidP="00382E0A">
      <w:pPr>
        <w:rPr>
          <w:rFonts w:ascii="Century Gothic" w:hAnsi="Century Gothic" w:cs="Calibri"/>
          <w:color w:val="000000"/>
          <w:szCs w:val="22"/>
          <w:lang w:eastAsia="ja-JP"/>
        </w:rPr>
      </w:pPr>
    </w:p>
    <w:tbl>
      <w:tblPr>
        <w:tblW w:w="8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228"/>
        <w:gridCol w:w="1510"/>
        <w:gridCol w:w="1326"/>
        <w:gridCol w:w="1291"/>
        <w:gridCol w:w="1223"/>
      </w:tblGrid>
      <w:tr w:rsidR="00E41C8B" w:rsidRPr="00266DC1" w:rsidTr="00E41C8B">
        <w:trPr>
          <w:jc w:val="center"/>
        </w:trPr>
        <w:tc>
          <w:tcPr>
            <w:tcW w:w="1334" w:type="dxa"/>
            <w:shd w:val="clear" w:color="auto" w:fill="F2F2F2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b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b/>
                <w:color w:val="000000"/>
                <w:szCs w:val="22"/>
                <w:lang w:eastAsia="ja-JP"/>
              </w:rPr>
              <w:t>Document Title</w:t>
            </w:r>
          </w:p>
        </w:tc>
        <w:tc>
          <w:tcPr>
            <w:tcW w:w="1335" w:type="dxa"/>
            <w:shd w:val="clear" w:color="auto" w:fill="F2F2F2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b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b/>
                <w:color w:val="000000"/>
                <w:szCs w:val="22"/>
                <w:lang w:eastAsia="ja-JP"/>
              </w:rPr>
              <w:t>Version</w:t>
            </w:r>
          </w:p>
        </w:tc>
        <w:tc>
          <w:tcPr>
            <w:tcW w:w="1335" w:type="dxa"/>
            <w:shd w:val="clear" w:color="auto" w:fill="F2F2F2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b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b/>
                <w:color w:val="000000"/>
                <w:szCs w:val="22"/>
                <w:lang w:eastAsia="ja-JP"/>
              </w:rPr>
              <w:t>Date of Issue</w:t>
            </w:r>
          </w:p>
        </w:tc>
        <w:tc>
          <w:tcPr>
            <w:tcW w:w="1335" w:type="dxa"/>
            <w:shd w:val="clear" w:color="auto" w:fill="F2F2F2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b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b/>
                <w:color w:val="000000"/>
                <w:szCs w:val="22"/>
                <w:lang w:eastAsia="ja-JP"/>
              </w:rPr>
              <w:t xml:space="preserve">Change </w:t>
            </w:r>
          </w:p>
        </w:tc>
        <w:tc>
          <w:tcPr>
            <w:tcW w:w="1335" w:type="dxa"/>
            <w:shd w:val="clear" w:color="auto" w:fill="F2F2F2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b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b/>
                <w:color w:val="000000"/>
                <w:szCs w:val="22"/>
                <w:lang w:eastAsia="ja-JP"/>
              </w:rPr>
              <w:t xml:space="preserve">Updated by </w:t>
            </w:r>
          </w:p>
        </w:tc>
        <w:tc>
          <w:tcPr>
            <w:tcW w:w="1335" w:type="dxa"/>
            <w:shd w:val="clear" w:color="auto" w:fill="F2F2F2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b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b/>
                <w:color w:val="000000"/>
                <w:szCs w:val="22"/>
                <w:lang w:eastAsia="ja-JP"/>
              </w:rPr>
              <w:t>Status</w:t>
            </w:r>
          </w:p>
        </w:tc>
      </w:tr>
      <w:tr w:rsidR="00E41C8B" w:rsidRPr="00266DC1" w:rsidTr="00E41C8B">
        <w:trPr>
          <w:trHeight w:val="923"/>
          <w:jc w:val="center"/>
        </w:trPr>
        <w:tc>
          <w:tcPr>
            <w:tcW w:w="1334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>BHHS</w:t>
            </w:r>
          </w:p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 xml:space="preserve">Healthy Eating Policy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 xml:space="preserve">Initial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 xml:space="preserve">September </w:t>
            </w:r>
          </w:p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>2016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 xml:space="preserve">NIL 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>Wendy Fox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 xml:space="preserve">Expired </w:t>
            </w:r>
          </w:p>
        </w:tc>
      </w:tr>
      <w:tr w:rsidR="00E41C8B" w:rsidRPr="00266DC1" w:rsidTr="00E41C8B">
        <w:trPr>
          <w:trHeight w:val="969"/>
          <w:jc w:val="center"/>
        </w:trPr>
        <w:tc>
          <w:tcPr>
            <w:tcW w:w="1334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>BHHS</w:t>
            </w:r>
          </w:p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>Healthy Eating Policy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>01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 xml:space="preserve">September </w:t>
            </w:r>
          </w:p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>2017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>Full Review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>Wendy Fox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 xml:space="preserve">Expired </w:t>
            </w:r>
          </w:p>
        </w:tc>
      </w:tr>
      <w:tr w:rsidR="00E41C8B" w:rsidRPr="00266DC1" w:rsidTr="00E41C8B">
        <w:trPr>
          <w:trHeight w:val="851"/>
          <w:jc w:val="center"/>
        </w:trPr>
        <w:tc>
          <w:tcPr>
            <w:tcW w:w="1334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>BHHS</w:t>
            </w:r>
          </w:p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>Healthy Eating Policy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>02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>October 2017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>New Policy Template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>Paul Fairhurst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82E0A" w:rsidRPr="00E41C8B" w:rsidRDefault="00382E0A" w:rsidP="00E41C8B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ja-JP"/>
              </w:rPr>
            </w:pPr>
            <w:r w:rsidRPr="00E41C8B">
              <w:rPr>
                <w:rFonts w:ascii="Century Gothic" w:hAnsi="Century Gothic" w:cs="Calibri"/>
                <w:color w:val="000000"/>
                <w:szCs w:val="22"/>
                <w:lang w:eastAsia="ja-JP"/>
              </w:rPr>
              <w:t>Live</w:t>
            </w:r>
          </w:p>
        </w:tc>
      </w:tr>
    </w:tbl>
    <w:p w:rsidR="00382E0A" w:rsidRPr="00E41C8B" w:rsidRDefault="00382E0A" w:rsidP="00382E0A">
      <w:pPr>
        <w:jc w:val="both"/>
        <w:rPr>
          <w:rFonts w:ascii="Century Gothic" w:hAnsi="Century Gothic" w:cs="Calibri Light"/>
          <w:b/>
          <w:color w:val="000000"/>
          <w:szCs w:val="22"/>
        </w:rPr>
      </w:pPr>
    </w:p>
    <w:p w:rsidR="00382E0A" w:rsidRPr="00E41C8B" w:rsidRDefault="00382E0A" w:rsidP="00382E0A">
      <w:pPr>
        <w:jc w:val="both"/>
        <w:rPr>
          <w:rFonts w:ascii="Century Gothic" w:hAnsi="Century Gothic" w:cs="Calibri Light"/>
          <w:b/>
          <w:color w:val="000000"/>
          <w:szCs w:val="22"/>
        </w:rPr>
      </w:pPr>
    </w:p>
    <w:p w:rsidR="00382E0A" w:rsidRPr="00E41C8B" w:rsidRDefault="00382E0A" w:rsidP="00382E0A">
      <w:pPr>
        <w:jc w:val="both"/>
        <w:rPr>
          <w:rFonts w:ascii="Century Gothic" w:hAnsi="Century Gothic" w:cs="Calibri Light"/>
          <w:b/>
          <w:color w:val="000000"/>
          <w:szCs w:val="22"/>
        </w:rPr>
      </w:pPr>
    </w:p>
    <w:p w:rsidR="00382E0A" w:rsidRPr="00E41C8B" w:rsidRDefault="00382E0A" w:rsidP="00382E0A">
      <w:pPr>
        <w:jc w:val="both"/>
        <w:rPr>
          <w:rFonts w:ascii="Century Gothic" w:hAnsi="Century Gothic" w:cs="Calibri Light"/>
          <w:b/>
          <w:color w:val="000000"/>
          <w:szCs w:val="22"/>
        </w:rPr>
      </w:pPr>
    </w:p>
    <w:p w:rsidR="00382E0A" w:rsidRPr="00E41C8B" w:rsidRDefault="00382E0A" w:rsidP="00382E0A">
      <w:pPr>
        <w:jc w:val="both"/>
        <w:rPr>
          <w:rFonts w:ascii="Century Gothic" w:hAnsi="Century Gothic" w:cs="Calibri Light"/>
          <w:b/>
          <w:color w:val="000000"/>
          <w:szCs w:val="22"/>
        </w:rPr>
      </w:pPr>
    </w:p>
    <w:p w:rsidR="00382E0A" w:rsidRPr="00E41C8B" w:rsidRDefault="00382E0A" w:rsidP="00382E0A">
      <w:pPr>
        <w:jc w:val="both"/>
        <w:rPr>
          <w:rFonts w:ascii="Century Gothic" w:hAnsi="Century Gothic" w:cs="Calibri Light"/>
          <w:b/>
          <w:color w:val="000000"/>
          <w:szCs w:val="22"/>
        </w:rPr>
      </w:pPr>
    </w:p>
    <w:p w:rsidR="00382E0A" w:rsidRPr="00E41C8B" w:rsidRDefault="00382E0A" w:rsidP="00382E0A">
      <w:pPr>
        <w:jc w:val="center"/>
        <w:rPr>
          <w:rFonts w:ascii="Century Gothic" w:hAnsi="Century Gothic" w:cs="Calibri Light"/>
          <w:b/>
          <w:color w:val="000000"/>
          <w:sz w:val="20"/>
          <w:szCs w:val="22"/>
        </w:rPr>
      </w:pPr>
    </w:p>
    <w:p w:rsidR="00382E0A" w:rsidRPr="00E41C8B" w:rsidRDefault="00382E0A" w:rsidP="00382E0A">
      <w:pPr>
        <w:jc w:val="center"/>
        <w:rPr>
          <w:rFonts w:ascii="Century Gothic" w:hAnsi="Century Gothic" w:cs="Calibri Light"/>
          <w:color w:val="000000"/>
          <w:szCs w:val="22"/>
        </w:rPr>
      </w:pPr>
      <w:r w:rsidRPr="00E41C8B">
        <w:rPr>
          <w:rFonts w:ascii="Century Gothic" w:hAnsi="Century Gothic" w:cs="Calibri Light"/>
          <w:color w:val="000000"/>
          <w:sz w:val="20"/>
          <w:szCs w:val="22"/>
        </w:rPr>
        <w:t>END OF DOCUMENT</w:t>
      </w:r>
    </w:p>
    <w:p w:rsidR="003A7840" w:rsidRDefault="003A7840" w:rsidP="003A7840">
      <w:pPr>
        <w:rPr>
          <w:lang w:eastAsia="ja-JP"/>
        </w:rPr>
      </w:pPr>
    </w:p>
    <w:p w:rsidR="003A7840" w:rsidRPr="003A7840" w:rsidRDefault="003A7840" w:rsidP="003A7840">
      <w:pPr>
        <w:rPr>
          <w:lang w:eastAsia="ja-JP"/>
        </w:rPr>
      </w:pPr>
    </w:p>
    <w:p w:rsidR="00B625E7" w:rsidRPr="00F2643A" w:rsidRDefault="00B625E7" w:rsidP="00382E0A">
      <w:pPr>
        <w:spacing w:before="100" w:beforeAutospacing="1" w:after="100" w:afterAutospacing="1"/>
        <w:jc w:val="both"/>
        <w:outlineLvl w:val="3"/>
        <w:rPr>
          <w:rFonts w:ascii="Century Gothic" w:hAnsi="Century Gothic" w:cs="Arial"/>
          <w:b/>
          <w:bCs/>
          <w:color w:val="000000"/>
        </w:rPr>
      </w:pPr>
    </w:p>
    <w:sectPr w:rsidR="00B625E7" w:rsidRPr="00F2643A" w:rsidSect="00F2643A">
      <w:headerReference w:type="default" r:id="rId7"/>
      <w:footerReference w:type="default" r:id="rId8"/>
      <w:headerReference w:type="first" r:id="rId9"/>
      <w:pgSz w:w="11906" w:h="16838"/>
      <w:pgMar w:top="1702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54" w:rsidRDefault="00F54C54" w:rsidP="00F2643A">
      <w:r>
        <w:separator/>
      </w:r>
    </w:p>
  </w:endnote>
  <w:endnote w:type="continuationSeparator" w:id="0">
    <w:p w:rsidR="00F54C54" w:rsidRDefault="00F54C54" w:rsidP="00F2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0A" w:rsidRPr="00ED6341" w:rsidRDefault="00382E0A" w:rsidP="00382E0A">
    <w:pPr>
      <w:pStyle w:val="Footer"/>
      <w:rPr>
        <w:rFonts w:ascii="Century Gothic" w:hAnsi="Century Gothic"/>
        <w:sz w:val="16"/>
        <w:szCs w:val="16"/>
      </w:rPr>
    </w:pPr>
  </w:p>
  <w:p w:rsidR="00382E0A" w:rsidRPr="00382E0A" w:rsidRDefault="00382E0A">
    <w:pPr>
      <w:pStyle w:val="Footer"/>
      <w:rPr>
        <w:rFonts w:ascii="Century Gothic" w:hAnsi="Century Gothic"/>
        <w:sz w:val="16"/>
        <w:szCs w:val="16"/>
      </w:rPr>
    </w:pPr>
    <w:r w:rsidRPr="00ED6341">
      <w:rPr>
        <w:rFonts w:ascii="Century Gothic" w:hAnsi="Century Gothic"/>
        <w:sz w:val="16"/>
        <w:szCs w:val="16"/>
      </w:rPr>
      <w:t xml:space="preserve">VALID AS OF: </w:t>
    </w:r>
    <w:r w:rsidR="00535834">
      <w:rPr>
        <w:rFonts w:ascii="Century Gothic" w:hAnsi="Century Gothic"/>
        <w:sz w:val="16"/>
        <w:szCs w:val="16"/>
      </w:rPr>
      <w:t>SEPTEMBER 2020</w:t>
    </w:r>
    <w:r w:rsidRPr="00ED6341">
      <w:rPr>
        <w:rFonts w:ascii="Century Gothic" w:hAnsi="Century Gothic"/>
        <w:sz w:val="16"/>
        <w:szCs w:val="16"/>
      </w:rPr>
      <w:tab/>
    </w:r>
    <w:r w:rsidRPr="00ED6341">
      <w:rPr>
        <w:rFonts w:ascii="Century Gothic" w:hAnsi="Century Gothic"/>
        <w:sz w:val="16"/>
        <w:szCs w:val="16"/>
      </w:rPr>
      <w:tab/>
    </w:r>
    <w:r w:rsidRPr="00ED6341">
      <w:rPr>
        <w:rFonts w:ascii="Century Gothic" w:hAnsi="Century Gothic"/>
        <w:sz w:val="16"/>
        <w:szCs w:val="16"/>
      </w:rPr>
      <w:fldChar w:fldCharType="begin"/>
    </w:r>
    <w:r w:rsidRPr="00ED6341">
      <w:rPr>
        <w:rFonts w:ascii="Century Gothic" w:hAnsi="Century Gothic"/>
        <w:sz w:val="16"/>
        <w:szCs w:val="16"/>
      </w:rPr>
      <w:instrText xml:space="preserve"> PAGE   \* MERGEFORMAT </w:instrText>
    </w:r>
    <w:r w:rsidRPr="00ED6341">
      <w:rPr>
        <w:rFonts w:ascii="Century Gothic" w:hAnsi="Century Gothic"/>
        <w:sz w:val="16"/>
        <w:szCs w:val="16"/>
      </w:rPr>
      <w:fldChar w:fldCharType="separate"/>
    </w:r>
    <w:r w:rsidR="00535834">
      <w:rPr>
        <w:rFonts w:ascii="Century Gothic" w:hAnsi="Century Gothic"/>
        <w:noProof/>
        <w:sz w:val="16"/>
        <w:szCs w:val="16"/>
      </w:rPr>
      <w:t>1</w:t>
    </w:r>
    <w:r w:rsidRPr="00ED6341">
      <w:rPr>
        <w:rFonts w:ascii="Century Gothic" w:hAnsi="Century Gothic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54" w:rsidRDefault="00F54C54" w:rsidP="00F2643A">
      <w:r>
        <w:separator/>
      </w:r>
    </w:p>
  </w:footnote>
  <w:footnote w:type="continuationSeparator" w:id="0">
    <w:p w:rsidR="00F54C54" w:rsidRDefault="00F54C54" w:rsidP="00F2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1A" w:rsidRDefault="0004631A" w:rsidP="0004631A">
    <w:pPr>
      <w:pStyle w:val="Header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>B</w:t>
    </w:r>
    <w:r w:rsidR="00ED3407">
      <w:rPr>
        <w:rFonts w:ascii="Century Gothic" w:hAnsi="Century Gothic"/>
        <w:b/>
        <w:sz w:val="20"/>
      </w:rPr>
      <w:t>RIGHTON GIRLS</w:t>
    </w:r>
    <w:r w:rsidR="00ED3407">
      <w:rPr>
        <w:rFonts w:ascii="Century Gothic" w:hAnsi="Century Gothic"/>
        <w:b/>
        <w:sz w:val="20"/>
      </w:rPr>
      <w:tab/>
    </w:r>
    <w:r w:rsidR="00ED3407">
      <w:rPr>
        <w:rFonts w:ascii="Century Gothic" w:hAnsi="Century Gothic"/>
        <w:b/>
        <w:sz w:val="20"/>
      </w:rPr>
      <w:tab/>
    </w:r>
    <w:r>
      <w:rPr>
        <w:rFonts w:ascii="Century Gothic" w:hAnsi="Century Gothic"/>
        <w:b/>
        <w:sz w:val="20"/>
      </w:rPr>
      <w:t xml:space="preserve"> </w:t>
    </w:r>
    <w:r w:rsidR="00ED3407" w:rsidRPr="00ED3407">
      <w:rPr>
        <w:rFonts w:ascii="Century Gothic" w:hAnsi="Century Gothic"/>
        <w:b/>
        <w:noProof/>
        <w:sz w:val="20"/>
      </w:rPr>
      <w:drawing>
        <wp:inline distT="0" distB="0" distL="0" distR="0" wp14:anchorId="48D5DFF5" wp14:editId="4FFD90C5">
          <wp:extent cx="768698" cy="457200"/>
          <wp:effectExtent l="0" t="0" r="0" b="0"/>
          <wp:docPr id="4" name="Picture 4" descr="C:\Users\brifoxw1\AppData\Local\Microsoft\Windows\INetCache\Content.Outlook\EQ1EQ2D8\PRIMARY LOGO (VERSION B)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foxw1\AppData\Local\Microsoft\Windows\INetCache\Content.Outlook\EQ1EQ2D8\PRIMARY LOGO (VERSION B)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07" cy="46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43A" w:rsidRPr="0004631A" w:rsidRDefault="0004631A">
    <w:pPr>
      <w:pStyle w:val="Head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HEALTHY EATING POLICY </w:t>
    </w:r>
    <w:r w:rsidR="00ED3407">
      <w:rPr>
        <w:noProof/>
      </w:rPr>
      <w:tab/>
    </w:r>
    <w:r w:rsidR="00ED3407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9E" w:rsidRDefault="00CC179E">
    <w:pPr>
      <w:pStyle w:val="Header"/>
    </w:pPr>
    <w:r>
      <w:tab/>
    </w:r>
    <w:r>
      <w:tab/>
    </w:r>
    <w:r w:rsidRPr="00CC179E">
      <w:rPr>
        <w:noProof/>
      </w:rPr>
      <w:drawing>
        <wp:inline distT="0" distB="0" distL="0" distR="0">
          <wp:extent cx="1168853" cy="695200"/>
          <wp:effectExtent l="0" t="0" r="0" b="0"/>
          <wp:docPr id="3" name="Picture 3" descr="C:\Users\brifoxw1\AppData\Local\Microsoft\Windows\INetCache\Content.Outlook\EQ1EQ2D8\PRIMARY LOGO (VERSION B)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ifoxw1\AppData\Local\Microsoft\Windows\INetCache\Content.Outlook\EQ1EQ2D8\PRIMARY LOGO (VERSION B)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195" cy="721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621"/>
    <w:multiLevelType w:val="hybridMultilevel"/>
    <w:tmpl w:val="0F207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0345"/>
    <w:multiLevelType w:val="multilevel"/>
    <w:tmpl w:val="FE10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528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C8367B"/>
    <w:multiLevelType w:val="hybridMultilevel"/>
    <w:tmpl w:val="9D72A82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3A0B7A"/>
    <w:multiLevelType w:val="multilevel"/>
    <w:tmpl w:val="E55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-720"/>
          </w:tabs>
          <w:ind w:left="-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54"/>
    <w:rsid w:val="0004631A"/>
    <w:rsid w:val="00076031"/>
    <w:rsid w:val="0008269B"/>
    <w:rsid w:val="00147C10"/>
    <w:rsid w:val="00296BF9"/>
    <w:rsid w:val="00382E0A"/>
    <w:rsid w:val="003A6EDD"/>
    <w:rsid w:val="003A7840"/>
    <w:rsid w:val="0041191A"/>
    <w:rsid w:val="0051087D"/>
    <w:rsid w:val="00535834"/>
    <w:rsid w:val="005678DE"/>
    <w:rsid w:val="005C3FCE"/>
    <w:rsid w:val="005E742C"/>
    <w:rsid w:val="00656824"/>
    <w:rsid w:val="006A29D5"/>
    <w:rsid w:val="006F486B"/>
    <w:rsid w:val="00762EF7"/>
    <w:rsid w:val="007F1C79"/>
    <w:rsid w:val="007F5FAD"/>
    <w:rsid w:val="007F6C63"/>
    <w:rsid w:val="00816A2C"/>
    <w:rsid w:val="00862F8F"/>
    <w:rsid w:val="00873DB9"/>
    <w:rsid w:val="00881605"/>
    <w:rsid w:val="0097407D"/>
    <w:rsid w:val="009C771C"/>
    <w:rsid w:val="009E03FC"/>
    <w:rsid w:val="009F545B"/>
    <w:rsid w:val="00B625E7"/>
    <w:rsid w:val="00B854E7"/>
    <w:rsid w:val="00BA43E4"/>
    <w:rsid w:val="00BA4442"/>
    <w:rsid w:val="00CC179E"/>
    <w:rsid w:val="00CC4487"/>
    <w:rsid w:val="00D411F1"/>
    <w:rsid w:val="00D71A45"/>
    <w:rsid w:val="00D867ED"/>
    <w:rsid w:val="00DC0FE9"/>
    <w:rsid w:val="00DE57A4"/>
    <w:rsid w:val="00E41C8B"/>
    <w:rsid w:val="00E63400"/>
    <w:rsid w:val="00ED3407"/>
    <w:rsid w:val="00F0229D"/>
    <w:rsid w:val="00F2643A"/>
    <w:rsid w:val="00F26789"/>
    <w:rsid w:val="00F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004BBD7"/>
  <w15:chartTrackingRefBased/>
  <w15:docId w15:val="{E394193D-C585-431D-826B-A0ED9CAC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643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2643A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2643A"/>
    <w:rPr>
      <w:rFonts w:ascii="Calibri" w:eastAsia="Times New Roman" w:hAnsi="Calibri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rsid w:val="00F2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264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2643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64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643A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F2643A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F2643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643A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F2643A"/>
    <w:pPr>
      <w:tabs>
        <w:tab w:val="left" w:pos="709"/>
        <w:tab w:val="right" w:leader="dot" w:pos="8296"/>
      </w:tabs>
      <w:spacing w:before="40" w:after="120"/>
    </w:pPr>
    <w:rPr>
      <w:rFonts w:ascii="Trebuchet MS" w:hAnsi="Trebuchet MS"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rsid w:val="00F2643A"/>
    <w:pPr>
      <w:spacing w:after="100"/>
      <w:ind w:left="480"/>
    </w:pPr>
  </w:style>
  <w:style w:type="paragraph" w:styleId="ListParagraph">
    <w:name w:val="List Paragraph"/>
    <w:basedOn w:val="Normal"/>
    <w:uiPriority w:val="34"/>
    <w:qFormat/>
    <w:rsid w:val="0086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BHHS Healthy Eating Policy</vt:lpstr>
    </vt:vector>
  </TitlesOfParts>
  <Company>Private</Company>
  <LinksUpToDate>false</LinksUpToDate>
  <CharactersWithSpaces>6145</CharactersWithSpaces>
  <SharedDoc>false</SharedDoc>
  <HLinks>
    <vt:vector size="54" baseType="variant"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_Toc496877009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_Toc496877008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_Toc496876989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_Toc496876987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_Toc496876985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_Toc496876984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_Toc496876983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_Toc496876982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_Toc496876981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BHHS Healthy Eating Policy</dc:title>
  <dc:subject/>
  <dc:creator>Fairhurst, Paul (BHHS)</dc:creator>
  <cp:keywords>BHHS</cp:keywords>
  <dc:description/>
  <cp:lastModifiedBy>Fox, Wendy (BRI) Staff</cp:lastModifiedBy>
  <cp:revision>2</cp:revision>
  <cp:lastPrinted>2017-10-27T13:19:00Z</cp:lastPrinted>
  <dcterms:created xsi:type="dcterms:W3CDTF">2020-07-06T13:59:00Z</dcterms:created>
  <dcterms:modified xsi:type="dcterms:W3CDTF">2020-07-06T13:59:00Z</dcterms:modified>
</cp:coreProperties>
</file>